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121BB" w14:textId="77777777" w:rsidR="00C276AF" w:rsidRPr="00820FF8" w:rsidRDefault="00C276AF" w:rsidP="00C276AF">
      <w:pPr>
        <w:spacing w:after="0"/>
        <w:jc w:val="center"/>
        <w:rPr>
          <w:rFonts w:ascii="Arial" w:hAnsi="Arial" w:cs="Arial"/>
          <w:b/>
          <w:bCs/>
        </w:rPr>
      </w:pPr>
      <w:r w:rsidRPr="00820FF8">
        <w:rPr>
          <w:rFonts w:ascii="Arial" w:hAnsi="Arial" w:cs="Arial"/>
          <w:b/>
          <w:bCs/>
        </w:rPr>
        <w:t>Thomas Russell Junior School</w:t>
      </w:r>
    </w:p>
    <w:p w14:paraId="6877A759" w14:textId="5C326364" w:rsidR="00C276AF" w:rsidRPr="00820FF8" w:rsidRDefault="00630929" w:rsidP="00C276AF">
      <w:pPr>
        <w:spacing w:after="0"/>
        <w:jc w:val="center"/>
        <w:rPr>
          <w:rFonts w:ascii="Arial" w:hAnsi="Arial" w:cs="Arial"/>
          <w:b/>
          <w:bCs/>
        </w:rPr>
      </w:pPr>
      <w:r w:rsidRPr="00820FF8">
        <w:rPr>
          <w:rFonts w:ascii="Arial" w:hAnsi="Arial" w:cs="Arial"/>
          <w:b/>
          <w:bCs/>
        </w:rPr>
        <w:t xml:space="preserve">RE </w:t>
      </w:r>
      <w:r w:rsidR="00C276AF" w:rsidRPr="00820FF8">
        <w:rPr>
          <w:rFonts w:ascii="Arial" w:hAnsi="Arial" w:cs="Arial"/>
          <w:b/>
          <w:bCs/>
        </w:rPr>
        <w:t>Curriculum Intent</w:t>
      </w:r>
    </w:p>
    <w:p w14:paraId="3BF563EC" w14:textId="77777777" w:rsidR="00C276AF" w:rsidRPr="00820FF8" w:rsidRDefault="00C276AF" w:rsidP="00C276AF">
      <w:pPr>
        <w:spacing w:after="0"/>
        <w:jc w:val="center"/>
        <w:rPr>
          <w:rFonts w:ascii="Arial" w:hAnsi="Arial" w:cs="Arial"/>
          <w:b/>
          <w:bCs/>
        </w:rPr>
      </w:pPr>
    </w:p>
    <w:p w14:paraId="7A9BDC36" w14:textId="77777777" w:rsidR="00106700" w:rsidRPr="00820FF8" w:rsidRDefault="00C276AF" w:rsidP="00106700">
      <w:pPr>
        <w:rPr>
          <w:rFonts w:ascii="Arial" w:hAnsi="Arial" w:cs="Arial"/>
        </w:rPr>
      </w:pPr>
      <w:r w:rsidRPr="00820FF8">
        <w:rPr>
          <w:rFonts w:ascii="Arial" w:hAnsi="Arial" w:cs="Arial"/>
        </w:rPr>
        <w:t>We will deliver a</w:t>
      </w:r>
      <w:r w:rsidR="00D10386" w:rsidRPr="00820FF8">
        <w:rPr>
          <w:rFonts w:ascii="Arial" w:hAnsi="Arial" w:cs="Arial"/>
        </w:rPr>
        <w:t xml:space="preserve">n RE </w:t>
      </w:r>
      <w:r w:rsidRPr="00820FF8">
        <w:rPr>
          <w:rFonts w:ascii="Arial" w:hAnsi="Arial" w:cs="Arial"/>
        </w:rPr>
        <w:t xml:space="preserve">curriculum which is broad, balanced, enriched, relevant, knowledge-rich, </w:t>
      </w:r>
      <w:proofErr w:type="gramStart"/>
      <w:r w:rsidRPr="00820FF8">
        <w:rPr>
          <w:rFonts w:ascii="Arial" w:hAnsi="Arial" w:cs="Arial"/>
        </w:rPr>
        <w:t>engaging</w:t>
      </w:r>
      <w:proofErr w:type="gramEnd"/>
      <w:r w:rsidRPr="00820FF8">
        <w:rPr>
          <w:rFonts w:ascii="Arial" w:hAnsi="Arial" w:cs="Arial"/>
        </w:rPr>
        <w:t xml:space="preserve"> and innovative, inspiring each and every child to achieve academic brilliance</w:t>
      </w:r>
      <w:r w:rsidR="00B81A48" w:rsidRPr="00820FF8">
        <w:rPr>
          <w:rFonts w:ascii="Arial" w:hAnsi="Arial" w:cs="Arial"/>
        </w:rPr>
        <w:t xml:space="preserve">. RE </w:t>
      </w:r>
      <w:r w:rsidR="002409C9" w:rsidRPr="00820FF8">
        <w:rPr>
          <w:rFonts w:ascii="Arial" w:hAnsi="Arial" w:cs="Arial"/>
        </w:rPr>
        <w:t xml:space="preserve">at TRJS </w:t>
      </w:r>
      <w:r w:rsidR="00106700" w:rsidRPr="00820FF8">
        <w:rPr>
          <w:rFonts w:ascii="Arial" w:hAnsi="Arial" w:cs="Arial"/>
        </w:rPr>
        <w:t xml:space="preserve">follows the Revised Staffordshire Religious Education Agreed Syllabus (2023) vision for RE: </w:t>
      </w:r>
    </w:p>
    <w:p w14:paraId="3D42BF6F" w14:textId="2BDA8E8F" w:rsidR="00106700" w:rsidRPr="00820FF8" w:rsidRDefault="00106700" w:rsidP="00106700">
      <w:pPr>
        <w:ind w:left="720" w:right="1252"/>
        <w:rPr>
          <w:rFonts w:ascii="Arial" w:hAnsi="Arial" w:cs="Arial"/>
          <w:i/>
          <w:iCs/>
        </w:rPr>
      </w:pPr>
      <w:r w:rsidRPr="00820FF8">
        <w:rPr>
          <w:rFonts w:ascii="Arial" w:hAnsi="Arial" w:cs="Arial"/>
          <w:i/>
          <w:iCs/>
        </w:rPr>
        <w:t xml:space="preserve">The role of RE in schools is to help prepare and equip all pupils for life and citizenship in today’s diverse and plural Britain, through fostering in each pupil an increasing awareness of, and sensitivity within, the diversity of religious and non-religious beliefs, practices, spiritual </w:t>
      </w:r>
      <w:proofErr w:type="gramStart"/>
      <w:r w:rsidRPr="00820FF8">
        <w:rPr>
          <w:rFonts w:ascii="Arial" w:hAnsi="Arial" w:cs="Arial"/>
          <w:i/>
          <w:iCs/>
        </w:rPr>
        <w:t>insights</w:t>
      </w:r>
      <w:proofErr w:type="gramEnd"/>
      <w:r w:rsidRPr="00820FF8">
        <w:rPr>
          <w:rFonts w:ascii="Arial" w:hAnsi="Arial" w:cs="Arial"/>
          <w:i/>
          <w:iCs/>
        </w:rPr>
        <w:t xml:space="preserve"> and world views they will encounter.   </w:t>
      </w:r>
    </w:p>
    <w:p w14:paraId="4D045585" w14:textId="632CA082" w:rsidR="003E233F" w:rsidRPr="00820FF8" w:rsidRDefault="00CA5AC2" w:rsidP="003E233F">
      <w:pPr>
        <w:rPr>
          <w:rFonts w:ascii="Arial" w:hAnsi="Arial" w:cs="Arial"/>
        </w:rPr>
      </w:pPr>
      <w:r w:rsidRPr="00820FF8">
        <w:rPr>
          <w:rFonts w:ascii="Arial" w:hAnsi="Arial" w:cs="Arial"/>
        </w:rPr>
        <w:t xml:space="preserve">Consistent, excellent teaching of </w:t>
      </w:r>
      <w:r w:rsidR="00106700" w:rsidRPr="00820FF8">
        <w:rPr>
          <w:rFonts w:ascii="Arial" w:hAnsi="Arial" w:cs="Arial"/>
        </w:rPr>
        <w:t xml:space="preserve">the Staffordshire Agreed Syllabus </w:t>
      </w:r>
      <w:r w:rsidRPr="00820FF8">
        <w:rPr>
          <w:rFonts w:ascii="Arial" w:hAnsi="Arial" w:cs="Arial"/>
        </w:rPr>
        <w:t xml:space="preserve">themes of EXPLORE, ENGAGE and REFLECT, will enable </w:t>
      </w:r>
      <w:r w:rsidR="003E233F" w:rsidRPr="00820FF8">
        <w:rPr>
          <w:rFonts w:ascii="Arial" w:hAnsi="Arial" w:cs="Arial"/>
        </w:rPr>
        <w:t>pupils</w:t>
      </w:r>
      <w:r w:rsidRPr="00820FF8">
        <w:rPr>
          <w:rFonts w:ascii="Arial" w:hAnsi="Arial" w:cs="Arial"/>
        </w:rPr>
        <w:t xml:space="preserve"> </w:t>
      </w:r>
      <w:r w:rsidR="00DB1748" w:rsidRPr="00820FF8">
        <w:rPr>
          <w:rFonts w:ascii="Arial" w:hAnsi="Arial" w:cs="Arial"/>
        </w:rPr>
        <w:t xml:space="preserve">to </w:t>
      </w:r>
      <w:r w:rsidRPr="00820FF8">
        <w:rPr>
          <w:rFonts w:ascii="Arial" w:hAnsi="Arial" w:cs="Arial"/>
        </w:rPr>
        <w:t xml:space="preserve">develop the knowledge, </w:t>
      </w:r>
      <w:proofErr w:type="gramStart"/>
      <w:r w:rsidRPr="00820FF8">
        <w:rPr>
          <w:rFonts w:ascii="Arial" w:hAnsi="Arial" w:cs="Arial"/>
        </w:rPr>
        <w:t>insights</w:t>
      </w:r>
      <w:proofErr w:type="gramEnd"/>
      <w:r w:rsidRPr="00820FF8">
        <w:rPr>
          <w:rFonts w:ascii="Arial" w:hAnsi="Arial" w:cs="Arial"/>
        </w:rPr>
        <w:t xml:space="preserve"> and skills necessary for them to be able to live authentically and responsibly as adults in today’s world</w:t>
      </w:r>
      <w:r w:rsidR="00DB1748" w:rsidRPr="00820FF8">
        <w:rPr>
          <w:rFonts w:ascii="Arial" w:hAnsi="Arial" w:cs="Arial"/>
        </w:rPr>
        <w:t xml:space="preserve">. </w:t>
      </w:r>
      <w:r w:rsidR="003E233F" w:rsidRPr="00820FF8">
        <w:rPr>
          <w:rFonts w:ascii="Arial" w:hAnsi="Arial" w:cs="Arial"/>
        </w:rPr>
        <w:t>RE learning encourages pupils to</w:t>
      </w:r>
      <w:r w:rsidRPr="00820FF8">
        <w:rPr>
          <w:rFonts w:ascii="Arial" w:hAnsi="Arial" w:cs="Arial"/>
        </w:rPr>
        <w:t xml:space="preserve"> acknowledg</w:t>
      </w:r>
      <w:r w:rsidR="003E233F" w:rsidRPr="00820FF8">
        <w:rPr>
          <w:rFonts w:ascii="Arial" w:hAnsi="Arial" w:cs="Arial"/>
        </w:rPr>
        <w:t>e</w:t>
      </w:r>
      <w:r w:rsidRPr="00820FF8">
        <w:rPr>
          <w:rFonts w:ascii="Arial" w:hAnsi="Arial" w:cs="Arial"/>
        </w:rPr>
        <w:t xml:space="preserve"> how religious and secular communities seek to uphold and develop the well-being of the human family. </w:t>
      </w:r>
    </w:p>
    <w:p w14:paraId="62864FDF" w14:textId="49A83E5B" w:rsidR="00C276AF" w:rsidRPr="00820FF8" w:rsidRDefault="00683FC6" w:rsidP="00C41116">
      <w:pPr>
        <w:rPr>
          <w:rFonts w:ascii="Arial" w:hAnsi="Arial" w:cs="Arial"/>
        </w:rPr>
      </w:pPr>
      <w:r w:rsidRPr="00820FF8">
        <w:rPr>
          <w:rFonts w:ascii="Arial" w:hAnsi="Arial" w:cs="Arial"/>
        </w:rPr>
        <w:t xml:space="preserve">We </w:t>
      </w:r>
      <w:r w:rsidR="00C276AF" w:rsidRPr="00820FF8">
        <w:rPr>
          <w:rFonts w:ascii="Arial" w:hAnsi="Arial" w:cs="Arial"/>
        </w:rPr>
        <w:t xml:space="preserve">will encourage </w:t>
      </w:r>
      <w:r w:rsidRPr="00820FF8">
        <w:rPr>
          <w:rFonts w:ascii="Arial" w:hAnsi="Arial" w:cs="Arial"/>
        </w:rPr>
        <w:t xml:space="preserve">pupils to </w:t>
      </w:r>
      <w:r w:rsidR="004533C5" w:rsidRPr="00820FF8">
        <w:rPr>
          <w:rFonts w:ascii="Arial" w:hAnsi="Arial" w:cs="Arial"/>
        </w:rPr>
        <w:t xml:space="preserve">develop their </w:t>
      </w:r>
      <w:r w:rsidR="00C41116" w:rsidRPr="00820FF8">
        <w:rPr>
          <w:rFonts w:ascii="Arial" w:hAnsi="Arial" w:cs="Arial"/>
        </w:rPr>
        <w:t>s</w:t>
      </w:r>
      <w:r w:rsidR="004533C5" w:rsidRPr="00820FF8">
        <w:rPr>
          <w:rFonts w:ascii="Arial" w:hAnsi="Arial" w:cs="Arial"/>
        </w:rPr>
        <w:t xml:space="preserve">ubstantive knowledge, </w:t>
      </w:r>
      <w:r w:rsidR="00C41116" w:rsidRPr="00820FF8">
        <w:rPr>
          <w:rFonts w:ascii="Arial" w:hAnsi="Arial" w:cs="Arial"/>
        </w:rPr>
        <w:t>w</w:t>
      </w:r>
      <w:r w:rsidR="004533C5" w:rsidRPr="00820FF8">
        <w:rPr>
          <w:rFonts w:ascii="Arial" w:hAnsi="Arial" w:cs="Arial"/>
        </w:rPr>
        <w:t xml:space="preserve">ays of knowing and </w:t>
      </w:r>
      <w:r w:rsidR="00C41116" w:rsidRPr="00820FF8">
        <w:rPr>
          <w:rFonts w:ascii="Arial" w:hAnsi="Arial" w:cs="Arial"/>
        </w:rPr>
        <w:t>p</w:t>
      </w:r>
      <w:r w:rsidR="004533C5" w:rsidRPr="00820FF8">
        <w:rPr>
          <w:rFonts w:ascii="Arial" w:hAnsi="Arial" w:cs="Arial"/>
        </w:rPr>
        <w:t xml:space="preserve">ersonal knowledge </w:t>
      </w:r>
      <w:r w:rsidR="00C41116" w:rsidRPr="00820FF8">
        <w:rPr>
          <w:rFonts w:ascii="Arial" w:hAnsi="Arial" w:cs="Arial"/>
        </w:rPr>
        <w:t xml:space="preserve">over a </w:t>
      </w:r>
      <w:r w:rsidR="00872D77" w:rsidRPr="00820FF8">
        <w:rPr>
          <w:rFonts w:ascii="Arial" w:hAnsi="Arial" w:cs="Arial"/>
        </w:rPr>
        <w:t xml:space="preserve">breadth </w:t>
      </w:r>
      <w:r w:rsidR="00AC2673" w:rsidRPr="00820FF8">
        <w:rPr>
          <w:rFonts w:ascii="Arial" w:hAnsi="Arial" w:cs="Arial"/>
        </w:rPr>
        <w:t xml:space="preserve">of topics </w:t>
      </w:r>
      <w:r w:rsidR="00872D77" w:rsidRPr="00820FF8">
        <w:rPr>
          <w:rFonts w:ascii="Arial" w:hAnsi="Arial" w:cs="Arial"/>
        </w:rPr>
        <w:t xml:space="preserve">and </w:t>
      </w:r>
      <w:r w:rsidR="00AC2673" w:rsidRPr="00820FF8">
        <w:rPr>
          <w:rFonts w:ascii="Arial" w:hAnsi="Arial" w:cs="Arial"/>
        </w:rPr>
        <w:t>in-</w:t>
      </w:r>
      <w:r w:rsidR="00872D77" w:rsidRPr="00820FF8">
        <w:rPr>
          <w:rFonts w:ascii="Arial" w:hAnsi="Arial" w:cs="Arial"/>
        </w:rPr>
        <w:t>depth</w:t>
      </w:r>
      <w:r w:rsidR="00AC2673" w:rsidRPr="00820FF8">
        <w:rPr>
          <w:rFonts w:ascii="Arial" w:hAnsi="Arial" w:cs="Arial"/>
        </w:rPr>
        <w:t xml:space="preserve"> study</w:t>
      </w:r>
      <w:r w:rsidR="00C41116" w:rsidRPr="00820FF8">
        <w:rPr>
          <w:rFonts w:ascii="Arial" w:hAnsi="Arial" w:cs="Arial"/>
        </w:rPr>
        <w:t xml:space="preserve"> of religious traditions and beliefs from </w:t>
      </w:r>
      <w:r w:rsidR="004533C5" w:rsidRPr="00820FF8">
        <w:rPr>
          <w:rFonts w:ascii="Arial" w:hAnsi="Arial" w:cs="Arial"/>
          <w:lang w:val="en-US"/>
        </w:rPr>
        <w:t>Abrahamic religions, Dharmic/Dharmik religions</w:t>
      </w:r>
      <w:r w:rsidR="00C41116" w:rsidRPr="00820FF8">
        <w:rPr>
          <w:rFonts w:ascii="Arial" w:hAnsi="Arial" w:cs="Arial"/>
          <w:lang w:val="en-US"/>
        </w:rPr>
        <w:t>,</w:t>
      </w:r>
      <w:r w:rsidR="004533C5" w:rsidRPr="00820FF8">
        <w:rPr>
          <w:rFonts w:ascii="Arial" w:hAnsi="Arial" w:cs="Arial"/>
          <w:lang w:val="en-US"/>
        </w:rPr>
        <w:t xml:space="preserve"> and </w:t>
      </w:r>
      <w:r w:rsidR="00C41116" w:rsidRPr="00820FF8">
        <w:rPr>
          <w:rFonts w:ascii="Arial" w:hAnsi="Arial" w:cs="Arial"/>
          <w:lang w:val="en-US"/>
        </w:rPr>
        <w:t>w</w:t>
      </w:r>
      <w:r w:rsidR="004533C5" w:rsidRPr="00820FF8">
        <w:rPr>
          <w:rFonts w:ascii="Arial" w:hAnsi="Arial" w:cs="Arial"/>
          <w:lang w:val="en-US"/>
        </w:rPr>
        <w:t>orld views</w:t>
      </w:r>
      <w:r w:rsidR="00C41116" w:rsidRPr="00820FF8">
        <w:rPr>
          <w:rFonts w:ascii="Arial" w:hAnsi="Arial" w:cs="Arial"/>
          <w:lang w:val="en-US"/>
        </w:rPr>
        <w:t>/</w:t>
      </w:r>
      <w:r w:rsidR="004533C5" w:rsidRPr="00820FF8">
        <w:rPr>
          <w:rFonts w:ascii="Arial" w:hAnsi="Arial" w:cs="Arial"/>
          <w:lang w:val="en-US"/>
        </w:rPr>
        <w:t>other religious groups</w:t>
      </w:r>
      <w:r w:rsidR="00C41116" w:rsidRPr="00820FF8">
        <w:rPr>
          <w:rFonts w:ascii="Arial" w:hAnsi="Arial" w:cs="Arial"/>
          <w:lang w:val="en-US"/>
        </w:rPr>
        <w:t xml:space="preserve">. </w:t>
      </w:r>
      <w:r w:rsidR="00C276AF" w:rsidRPr="00820FF8">
        <w:rPr>
          <w:rFonts w:ascii="Arial" w:hAnsi="Arial" w:cs="Arial"/>
        </w:rPr>
        <w:t xml:space="preserve">We will use technology effectively to create memorable experiences for all. Vocabulary will be high profile and enable pupils to be brave </w:t>
      </w:r>
      <w:r w:rsidR="003A269C" w:rsidRPr="00820FF8">
        <w:rPr>
          <w:rFonts w:ascii="Arial" w:hAnsi="Arial" w:cs="Arial"/>
        </w:rPr>
        <w:t xml:space="preserve">and </w:t>
      </w:r>
      <w:r w:rsidR="00C276AF" w:rsidRPr="00820FF8">
        <w:rPr>
          <w:rFonts w:ascii="Arial" w:hAnsi="Arial" w:cs="Arial"/>
        </w:rPr>
        <w:t>articulat</w:t>
      </w:r>
      <w:r w:rsidR="003A269C" w:rsidRPr="00820FF8">
        <w:rPr>
          <w:rFonts w:ascii="Arial" w:hAnsi="Arial" w:cs="Arial"/>
        </w:rPr>
        <w:t xml:space="preserve">e </w:t>
      </w:r>
      <w:r w:rsidR="00C276AF" w:rsidRPr="00820FF8">
        <w:rPr>
          <w:rFonts w:ascii="Arial" w:hAnsi="Arial" w:cs="Arial"/>
        </w:rPr>
        <w:t>communicators</w:t>
      </w:r>
      <w:r w:rsidR="00601B3D" w:rsidRPr="00820FF8">
        <w:rPr>
          <w:rFonts w:ascii="Arial" w:hAnsi="Arial" w:cs="Arial"/>
        </w:rPr>
        <w:t xml:space="preserve"> about their understanding and assumptions. </w:t>
      </w:r>
    </w:p>
    <w:p w14:paraId="33AA5822" w14:textId="77777777" w:rsidR="00D830B4" w:rsidRPr="00820FF8" w:rsidRDefault="00D830B4" w:rsidP="00D830B4">
      <w:pPr>
        <w:rPr>
          <w:rFonts w:ascii="Arial" w:hAnsi="Arial" w:cs="Arial"/>
        </w:rPr>
      </w:pPr>
      <w:r w:rsidRPr="00820FF8">
        <w:rPr>
          <w:rFonts w:ascii="Arial" w:hAnsi="Arial" w:cs="Arial"/>
        </w:rPr>
        <w:t xml:space="preserve">All staff teaching RE will have a very clear understanding of the knowledge progression and take care to ensure content is as accurate and reliable as possible and does not lead to misconceptions. </w:t>
      </w:r>
    </w:p>
    <w:p w14:paraId="103D1706" w14:textId="4F056209" w:rsidR="00630929" w:rsidRPr="00820FF8" w:rsidRDefault="00C276AF" w:rsidP="00C276AF">
      <w:pPr>
        <w:rPr>
          <w:rFonts w:ascii="Arial" w:hAnsi="Arial" w:cs="Arial"/>
        </w:rPr>
      </w:pPr>
      <w:r w:rsidRPr="00820FF8">
        <w:rPr>
          <w:rFonts w:ascii="Arial" w:hAnsi="Arial" w:cs="Arial"/>
        </w:rPr>
        <w:t>Each year group will challenge and support all pupils, so that 90% achieve the expected standard for their age.</w:t>
      </w:r>
    </w:p>
    <w:sectPr w:rsidR="00630929" w:rsidRPr="00820FF8" w:rsidSect="00C276A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16DD5"/>
    <w:multiLevelType w:val="hybridMultilevel"/>
    <w:tmpl w:val="AD20405E"/>
    <w:lvl w:ilvl="0" w:tplc="D93A16DC">
      <w:start w:val="1"/>
      <w:numFmt w:val="decimal"/>
      <w:lvlText w:val="%1)"/>
      <w:lvlJc w:val="left"/>
      <w:pPr>
        <w:tabs>
          <w:tab w:val="num" w:pos="720"/>
        </w:tabs>
        <w:ind w:left="720" w:hanging="360"/>
      </w:pPr>
    </w:lvl>
    <w:lvl w:ilvl="1" w:tplc="4FC47E6C" w:tentative="1">
      <w:start w:val="1"/>
      <w:numFmt w:val="decimal"/>
      <w:lvlText w:val="%2)"/>
      <w:lvlJc w:val="left"/>
      <w:pPr>
        <w:tabs>
          <w:tab w:val="num" w:pos="1440"/>
        </w:tabs>
        <w:ind w:left="1440" w:hanging="360"/>
      </w:pPr>
    </w:lvl>
    <w:lvl w:ilvl="2" w:tplc="6254A28A" w:tentative="1">
      <w:start w:val="1"/>
      <w:numFmt w:val="decimal"/>
      <w:lvlText w:val="%3)"/>
      <w:lvlJc w:val="left"/>
      <w:pPr>
        <w:tabs>
          <w:tab w:val="num" w:pos="2160"/>
        </w:tabs>
        <w:ind w:left="2160" w:hanging="360"/>
      </w:pPr>
    </w:lvl>
    <w:lvl w:ilvl="3" w:tplc="301048C2" w:tentative="1">
      <w:start w:val="1"/>
      <w:numFmt w:val="decimal"/>
      <w:lvlText w:val="%4)"/>
      <w:lvlJc w:val="left"/>
      <w:pPr>
        <w:tabs>
          <w:tab w:val="num" w:pos="2880"/>
        </w:tabs>
        <w:ind w:left="2880" w:hanging="360"/>
      </w:pPr>
    </w:lvl>
    <w:lvl w:ilvl="4" w:tplc="A9860868" w:tentative="1">
      <w:start w:val="1"/>
      <w:numFmt w:val="decimal"/>
      <w:lvlText w:val="%5)"/>
      <w:lvlJc w:val="left"/>
      <w:pPr>
        <w:tabs>
          <w:tab w:val="num" w:pos="3600"/>
        </w:tabs>
        <w:ind w:left="3600" w:hanging="360"/>
      </w:pPr>
    </w:lvl>
    <w:lvl w:ilvl="5" w:tplc="F4445F16" w:tentative="1">
      <w:start w:val="1"/>
      <w:numFmt w:val="decimal"/>
      <w:lvlText w:val="%6)"/>
      <w:lvlJc w:val="left"/>
      <w:pPr>
        <w:tabs>
          <w:tab w:val="num" w:pos="4320"/>
        </w:tabs>
        <w:ind w:left="4320" w:hanging="360"/>
      </w:pPr>
    </w:lvl>
    <w:lvl w:ilvl="6" w:tplc="2E7A82A0" w:tentative="1">
      <w:start w:val="1"/>
      <w:numFmt w:val="decimal"/>
      <w:lvlText w:val="%7)"/>
      <w:lvlJc w:val="left"/>
      <w:pPr>
        <w:tabs>
          <w:tab w:val="num" w:pos="5040"/>
        </w:tabs>
        <w:ind w:left="5040" w:hanging="360"/>
      </w:pPr>
    </w:lvl>
    <w:lvl w:ilvl="7" w:tplc="A440BEE6" w:tentative="1">
      <w:start w:val="1"/>
      <w:numFmt w:val="decimal"/>
      <w:lvlText w:val="%8)"/>
      <w:lvlJc w:val="left"/>
      <w:pPr>
        <w:tabs>
          <w:tab w:val="num" w:pos="5760"/>
        </w:tabs>
        <w:ind w:left="5760" w:hanging="360"/>
      </w:pPr>
    </w:lvl>
    <w:lvl w:ilvl="8" w:tplc="F05A33B2" w:tentative="1">
      <w:start w:val="1"/>
      <w:numFmt w:val="decimal"/>
      <w:lvlText w:val="%9)"/>
      <w:lvlJc w:val="left"/>
      <w:pPr>
        <w:tabs>
          <w:tab w:val="num" w:pos="6480"/>
        </w:tabs>
        <w:ind w:left="6480" w:hanging="360"/>
      </w:pPr>
    </w:lvl>
  </w:abstractNum>
  <w:abstractNum w:abstractNumId="1" w15:restartNumberingAfterBreak="0">
    <w:nsid w:val="28836CB0"/>
    <w:multiLevelType w:val="hybridMultilevel"/>
    <w:tmpl w:val="B85E6A16"/>
    <w:lvl w:ilvl="0" w:tplc="599C1370">
      <w:start w:val="1"/>
      <w:numFmt w:val="bullet"/>
      <w:lvlText w:val="•"/>
      <w:lvlJc w:val="left"/>
      <w:pPr>
        <w:tabs>
          <w:tab w:val="num" w:pos="720"/>
        </w:tabs>
        <w:ind w:left="720" w:hanging="360"/>
      </w:pPr>
      <w:rPr>
        <w:rFonts w:ascii="Arial" w:hAnsi="Arial" w:hint="default"/>
      </w:rPr>
    </w:lvl>
    <w:lvl w:ilvl="1" w:tplc="ED84A1F6" w:tentative="1">
      <w:start w:val="1"/>
      <w:numFmt w:val="bullet"/>
      <w:lvlText w:val="•"/>
      <w:lvlJc w:val="left"/>
      <w:pPr>
        <w:tabs>
          <w:tab w:val="num" w:pos="1440"/>
        </w:tabs>
        <w:ind w:left="1440" w:hanging="360"/>
      </w:pPr>
      <w:rPr>
        <w:rFonts w:ascii="Arial" w:hAnsi="Arial" w:hint="default"/>
      </w:rPr>
    </w:lvl>
    <w:lvl w:ilvl="2" w:tplc="F8509E0A" w:tentative="1">
      <w:start w:val="1"/>
      <w:numFmt w:val="bullet"/>
      <w:lvlText w:val="•"/>
      <w:lvlJc w:val="left"/>
      <w:pPr>
        <w:tabs>
          <w:tab w:val="num" w:pos="2160"/>
        </w:tabs>
        <w:ind w:left="2160" w:hanging="360"/>
      </w:pPr>
      <w:rPr>
        <w:rFonts w:ascii="Arial" w:hAnsi="Arial" w:hint="default"/>
      </w:rPr>
    </w:lvl>
    <w:lvl w:ilvl="3" w:tplc="80E68260" w:tentative="1">
      <w:start w:val="1"/>
      <w:numFmt w:val="bullet"/>
      <w:lvlText w:val="•"/>
      <w:lvlJc w:val="left"/>
      <w:pPr>
        <w:tabs>
          <w:tab w:val="num" w:pos="2880"/>
        </w:tabs>
        <w:ind w:left="2880" w:hanging="360"/>
      </w:pPr>
      <w:rPr>
        <w:rFonts w:ascii="Arial" w:hAnsi="Arial" w:hint="default"/>
      </w:rPr>
    </w:lvl>
    <w:lvl w:ilvl="4" w:tplc="0FDEFB28" w:tentative="1">
      <w:start w:val="1"/>
      <w:numFmt w:val="bullet"/>
      <w:lvlText w:val="•"/>
      <w:lvlJc w:val="left"/>
      <w:pPr>
        <w:tabs>
          <w:tab w:val="num" w:pos="3600"/>
        </w:tabs>
        <w:ind w:left="3600" w:hanging="360"/>
      </w:pPr>
      <w:rPr>
        <w:rFonts w:ascii="Arial" w:hAnsi="Arial" w:hint="default"/>
      </w:rPr>
    </w:lvl>
    <w:lvl w:ilvl="5" w:tplc="E27E979A" w:tentative="1">
      <w:start w:val="1"/>
      <w:numFmt w:val="bullet"/>
      <w:lvlText w:val="•"/>
      <w:lvlJc w:val="left"/>
      <w:pPr>
        <w:tabs>
          <w:tab w:val="num" w:pos="4320"/>
        </w:tabs>
        <w:ind w:left="4320" w:hanging="360"/>
      </w:pPr>
      <w:rPr>
        <w:rFonts w:ascii="Arial" w:hAnsi="Arial" w:hint="default"/>
      </w:rPr>
    </w:lvl>
    <w:lvl w:ilvl="6" w:tplc="7A6A918E" w:tentative="1">
      <w:start w:val="1"/>
      <w:numFmt w:val="bullet"/>
      <w:lvlText w:val="•"/>
      <w:lvlJc w:val="left"/>
      <w:pPr>
        <w:tabs>
          <w:tab w:val="num" w:pos="5040"/>
        </w:tabs>
        <w:ind w:left="5040" w:hanging="360"/>
      </w:pPr>
      <w:rPr>
        <w:rFonts w:ascii="Arial" w:hAnsi="Arial" w:hint="default"/>
      </w:rPr>
    </w:lvl>
    <w:lvl w:ilvl="7" w:tplc="8D54737C" w:tentative="1">
      <w:start w:val="1"/>
      <w:numFmt w:val="bullet"/>
      <w:lvlText w:val="•"/>
      <w:lvlJc w:val="left"/>
      <w:pPr>
        <w:tabs>
          <w:tab w:val="num" w:pos="5760"/>
        </w:tabs>
        <w:ind w:left="5760" w:hanging="360"/>
      </w:pPr>
      <w:rPr>
        <w:rFonts w:ascii="Arial" w:hAnsi="Arial" w:hint="default"/>
      </w:rPr>
    </w:lvl>
    <w:lvl w:ilvl="8" w:tplc="DCE6F0A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79F1754"/>
    <w:multiLevelType w:val="hybridMultilevel"/>
    <w:tmpl w:val="478E7FDE"/>
    <w:lvl w:ilvl="0" w:tplc="D7D820CE">
      <w:start w:val="1"/>
      <w:numFmt w:val="bullet"/>
      <w:lvlText w:val="•"/>
      <w:lvlJc w:val="left"/>
      <w:pPr>
        <w:tabs>
          <w:tab w:val="num" w:pos="720"/>
        </w:tabs>
        <w:ind w:left="720" w:hanging="360"/>
      </w:pPr>
      <w:rPr>
        <w:rFonts w:ascii="Arial" w:hAnsi="Arial" w:hint="default"/>
      </w:rPr>
    </w:lvl>
    <w:lvl w:ilvl="1" w:tplc="E03AC8B2" w:tentative="1">
      <w:start w:val="1"/>
      <w:numFmt w:val="bullet"/>
      <w:lvlText w:val="•"/>
      <w:lvlJc w:val="left"/>
      <w:pPr>
        <w:tabs>
          <w:tab w:val="num" w:pos="1440"/>
        </w:tabs>
        <w:ind w:left="1440" w:hanging="360"/>
      </w:pPr>
      <w:rPr>
        <w:rFonts w:ascii="Arial" w:hAnsi="Arial" w:hint="default"/>
      </w:rPr>
    </w:lvl>
    <w:lvl w:ilvl="2" w:tplc="FAB0FD30" w:tentative="1">
      <w:start w:val="1"/>
      <w:numFmt w:val="bullet"/>
      <w:lvlText w:val="•"/>
      <w:lvlJc w:val="left"/>
      <w:pPr>
        <w:tabs>
          <w:tab w:val="num" w:pos="2160"/>
        </w:tabs>
        <w:ind w:left="2160" w:hanging="360"/>
      </w:pPr>
      <w:rPr>
        <w:rFonts w:ascii="Arial" w:hAnsi="Arial" w:hint="default"/>
      </w:rPr>
    </w:lvl>
    <w:lvl w:ilvl="3" w:tplc="CF046F3C" w:tentative="1">
      <w:start w:val="1"/>
      <w:numFmt w:val="bullet"/>
      <w:lvlText w:val="•"/>
      <w:lvlJc w:val="left"/>
      <w:pPr>
        <w:tabs>
          <w:tab w:val="num" w:pos="2880"/>
        </w:tabs>
        <w:ind w:left="2880" w:hanging="360"/>
      </w:pPr>
      <w:rPr>
        <w:rFonts w:ascii="Arial" w:hAnsi="Arial" w:hint="default"/>
      </w:rPr>
    </w:lvl>
    <w:lvl w:ilvl="4" w:tplc="AF90C710" w:tentative="1">
      <w:start w:val="1"/>
      <w:numFmt w:val="bullet"/>
      <w:lvlText w:val="•"/>
      <w:lvlJc w:val="left"/>
      <w:pPr>
        <w:tabs>
          <w:tab w:val="num" w:pos="3600"/>
        </w:tabs>
        <w:ind w:left="3600" w:hanging="360"/>
      </w:pPr>
      <w:rPr>
        <w:rFonts w:ascii="Arial" w:hAnsi="Arial" w:hint="default"/>
      </w:rPr>
    </w:lvl>
    <w:lvl w:ilvl="5" w:tplc="37E4A178" w:tentative="1">
      <w:start w:val="1"/>
      <w:numFmt w:val="bullet"/>
      <w:lvlText w:val="•"/>
      <w:lvlJc w:val="left"/>
      <w:pPr>
        <w:tabs>
          <w:tab w:val="num" w:pos="4320"/>
        </w:tabs>
        <w:ind w:left="4320" w:hanging="360"/>
      </w:pPr>
      <w:rPr>
        <w:rFonts w:ascii="Arial" w:hAnsi="Arial" w:hint="default"/>
      </w:rPr>
    </w:lvl>
    <w:lvl w:ilvl="6" w:tplc="2064F68C" w:tentative="1">
      <w:start w:val="1"/>
      <w:numFmt w:val="bullet"/>
      <w:lvlText w:val="•"/>
      <w:lvlJc w:val="left"/>
      <w:pPr>
        <w:tabs>
          <w:tab w:val="num" w:pos="5040"/>
        </w:tabs>
        <w:ind w:left="5040" w:hanging="360"/>
      </w:pPr>
      <w:rPr>
        <w:rFonts w:ascii="Arial" w:hAnsi="Arial" w:hint="default"/>
      </w:rPr>
    </w:lvl>
    <w:lvl w:ilvl="7" w:tplc="0338FBF2" w:tentative="1">
      <w:start w:val="1"/>
      <w:numFmt w:val="bullet"/>
      <w:lvlText w:val="•"/>
      <w:lvlJc w:val="left"/>
      <w:pPr>
        <w:tabs>
          <w:tab w:val="num" w:pos="5760"/>
        </w:tabs>
        <w:ind w:left="5760" w:hanging="360"/>
      </w:pPr>
      <w:rPr>
        <w:rFonts w:ascii="Arial" w:hAnsi="Arial" w:hint="default"/>
      </w:rPr>
    </w:lvl>
    <w:lvl w:ilvl="8" w:tplc="0AE08208" w:tentative="1">
      <w:start w:val="1"/>
      <w:numFmt w:val="bullet"/>
      <w:lvlText w:val="•"/>
      <w:lvlJc w:val="left"/>
      <w:pPr>
        <w:tabs>
          <w:tab w:val="num" w:pos="6480"/>
        </w:tabs>
        <w:ind w:left="6480" w:hanging="360"/>
      </w:pPr>
      <w:rPr>
        <w:rFonts w:ascii="Arial" w:hAnsi="Arial" w:hint="default"/>
      </w:rPr>
    </w:lvl>
  </w:abstractNum>
  <w:num w:numId="1" w16cid:durableId="1955019928">
    <w:abstractNumId w:val="2"/>
  </w:num>
  <w:num w:numId="2" w16cid:durableId="1231765811">
    <w:abstractNumId w:val="0"/>
  </w:num>
  <w:num w:numId="3" w16cid:durableId="20917299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6AF"/>
    <w:rsid w:val="00050418"/>
    <w:rsid w:val="00106700"/>
    <w:rsid w:val="002409C9"/>
    <w:rsid w:val="003105DD"/>
    <w:rsid w:val="003A269C"/>
    <w:rsid w:val="003E233F"/>
    <w:rsid w:val="00415BC1"/>
    <w:rsid w:val="004533C5"/>
    <w:rsid w:val="004E0E44"/>
    <w:rsid w:val="005B38AC"/>
    <w:rsid w:val="00601B3D"/>
    <w:rsid w:val="00630929"/>
    <w:rsid w:val="00644121"/>
    <w:rsid w:val="00683FC6"/>
    <w:rsid w:val="00820FF8"/>
    <w:rsid w:val="00872D77"/>
    <w:rsid w:val="00AC2673"/>
    <w:rsid w:val="00B73F39"/>
    <w:rsid w:val="00B81A48"/>
    <w:rsid w:val="00BD6FF7"/>
    <w:rsid w:val="00C276AF"/>
    <w:rsid w:val="00C301C9"/>
    <w:rsid w:val="00C41116"/>
    <w:rsid w:val="00CA5AC2"/>
    <w:rsid w:val="00D10386"/>
    <w:rsid w:val="00D830B4"/>
    <w:rsid w:val="00DB1748"/>
    <w:rsid w:val="00E260DB"/>
    <w:rsid w:val="00ED4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C8FDD"/>
  <w15:chartTrackingRefBased/>
  <w15:docId w15:val="{CAFA7D9C-09EE-4BDB-A6A1-6E1CD89AA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929"/>
  </w:style>
  <w:style w:type="paragraph" w:styleId="Heading1">
    <w:name w:val="heading 1"/>
    <w:basedOn w:val="Normal"/>
    <w:next w:val="Normal"/>
    <w:link w:val="Heading1Char"/>
    <w:uiPriority w:val="9"/>
    <w:qFormat/>
    <w:rsid w:val="00C276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76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6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6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6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6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6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6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6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6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76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6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6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6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6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6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6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6AF"/>
    <w:rPr>
      <w:rFonts w:eastAsiaTheme="majorEastAsia" w:cstheme="majorBidi"/>
      <w:color w:val="272727" w:themeColor="text1" w:themeTint="D8"/>
    </w:rPr>
  </w:style>
  <w:style w:type="paragraph" w:styleId="Title">
    <w:name w:val="Title"/>
    <w:basedOn w:val="Normal"/>
    <w:next w:val="Normal"/>
    <w:link w:val="TitleChar"/>
    <w:uiPriority w:val="10"/>
    <w:qFormat/>
    <w:rsid w:val="00C276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6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6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6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6AF"/>
    <w:pPr>
      <w:spacing w:before="160"/>
      <w:jc w:val="center"/>
    </w:pPr>
    <w:rPr>
      <w:i/>
      <w:iCs/>
      <w:color w:val="404040" w:themeColor="text1" w:themeTint="BF"/>
    </w:rPr>
  </w:style>
  <w:style w:type="character" w:customStyle="1" w:styleId="QuoteChar">
    <w:name w:val="Quote Char"/>
    <w:basedOn w:val="DefaultParagraphFont"/>
    <w:link w:val="Quote"/>
    <w:uiPriority w:val="29"/>
    <w:rsid w:val="00C276AF"/>
    <w:rPr>
      <w:i/>
      <w:iCs/>
      <w:color w:val="404040" w:themeColor="text1" w:themeTint="BF"/>
    </w:rPr>
  </w:style>
  <w:style w:type="paragraph" w:styleId="ListParagraph">
    <w:name w:val="List Paragraph"/>
    <w:basedOn w:val="Normal"/>
    <w:uiPriority w:val="34"/>
    <w:qFormat/>
    <w:rsid w:val="00C276AF"/>
    <w:pPr>
      <w:ind w:left="720"/>
      <w:contextualSpacing/>
    </w:pPr>
  </w:style>
  <w:style w:type="character" w:styleId="IntenseEmphasis">
    <w:name w:val="Intense Emphasis"/>
    <w:basedOn w:val="DefaultParagraphFont"/>
    <w:uiPriority w:val="21"/>
    <w:qFormat/>
    <w:rsid w:val="00C276AF"/>
    <w:rPr>
      <w:i/>
      <w:iCs/>
      <w:color w:val="0F4761" w:themeColor="accent1" w:themeShade="BF"/>
    </w:rPr>
  </w:style>
  <w:style w:type="paragraph" w:styleId="IntenseQuote">
    <w:name w:val="Intense Quote"/>
    <w:basedOn w:val="Normal"/>
    <w:next w:val="Normal"/>
    <w:link w:val="IntenseQuoteChar"/>
    <w:uiPriority w:val="30"/>
    <w:qFormat/>
    <w:rsid w:val="00C276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6AF"/>
    <w:rPr>
      <w:i/>
      <w:iCs/>
      <w:color w:val="0F4761" w:themeColor="accent1" w:themeShade="BF"/>
    </w:rPr>
  </w:style>
  <w:style w:type="character" w:styleId="IntenseReference">
    <w:name w:val="Intense Reference"/>
    <w:basedOn w:val="DefaultParagraphFont"/>
    <w:uiPriority w:val="32"/>
    <w:qFormat/>
    <w:rsid w:val="00C276AF"/>
    <w:rPr>
      <w:b/>
      <w:bCs/>
      <w:smallCaps/>
      <w:color w:val="0F4761" w:themeColor="accent1" w:themeShade="BF"/>
      <w:spacing w:val="5"/>
    </w:rPr>
  </w:style>
  <w:style w:type="paragraph" w:styleId="NormalWeb">
    <w:name w:val="Normal (Web)"/>
    <w:basedOn w:val="Normal"/>
    <w:uiPriority w:val="99"/>
    <w:semiHidden/>
    <w:unhideWhenUsed/>
    <w:rsid w:val="00CA5AC2"/>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724616">
      <w:bodyDiv w:val="1"/>
      <w:marLeft w:val="0"/>
      <w:marRight w:val="0"/>
      <w:marTop w:val="0"/>
      <w:marBottom w:val="0"/>
      <w:divBdr>
        <w:top w:val="none" w:sz="0" w:space="0" w:color="auto"/>
        <w:left w:val="none" w:sz="0" w:space="0" w:color="auto"/>
        <w:bottom w:val="none" w:sz="0" w:space="0" w:color="auto"/>
        <w:right w:val="none" w:sz="0" w:space="0" w:color="auto"/>
      </w:divBdr>
    </w:div>
    <w:div w:id="931669554">
      <w:bodyDiv w:val="1"/>
      <w:marLeft w:val="0"/>
      <w:marRight w:val="0"/>
      <w:marTop w:val="0"/>
      <w:marBottom w:val="0"/>
      <w:divBdr>
        <w:top w:val="none" w:sz="0" w:space="0" w:color="auto"/>
        <w:left w:val="none" w:sz="0" w:space="0" w:color="auto"/>
        <w:bottom w:val="none" w:sz="0" w:space="0" w:color="auto"/>
        <w:right w:val="none" w:sz="0" w:space="0" w:color="auto"/>
      </w:divBdr>
      <w:divsChild>
        <w:div w:id="803616666">
          <w:marLeft w:val="360"/>
          <w:marRight w:val="0"/>
          <w:marTop w:val="200"/>
          <w:marBottom w:val="0"/>
          <w:divBdr>
            <w:top w:val="none" w:sz="0" w:space="0" w:color="auto"/>
            <w:left w:val="none" w:sz="0" w:space="0" w:color="auto"/>
            <w:bottom w:val="none" w:sz="0" w:space="0" w:color="auto"/>
            <w:right w:val="none" w:sz="0" w:space="0" w:color="auto"/>
          </w:divBdr>
        </w:div>
      </w:divsChild>
    </w:div>
    <w:div w:id="955913559">
      <w:bodyDiv w:val="1"/>
      <w:marLeft w:val="0"/>
      <w:marRight w:val="0"/>
      <w:marTop w:val="0"/>
      <w:marBottom w:val="0"/>
      <w:divBdr>
        <w:top w:val="none" w:sz="0" w:space="0" w:color="auto"/>
        <w:left w:val="none" w:sz="0" w:space="0" w:color="auto"/>
        <w:bottom w:val="none" w:sz="0" w:space="0" w:color="auto"/>
        <w:right w:val="none" w:sz="0" w:space="0" w:color="auto"/>
      </w:divBdr>
      <w:divsChild>
        <w:div w:id="146748578">
          <w:marLeft w:val="720"/>
          <w:marRight w:val="0"/>
          <w:marTop w:val="0"/>
          <w:marBottom w:val="0"/>
          <w:divBdr>
            <w:top w:val="none" w:sz="0" w:space="0" w:color="auto"/>
            <w:left w:val="none" w:sz="0" w:space="0" w:color="auto"/>
            <w:bottom w:val="none" w:sz="0" w:space="0" w:color="auto"/>
            <w:right w:val="none" w:sz="0" w:space="0" w:color="auto"/>
          </w:divBdr>
        </w:div>
      </w:divsChild>
    </w:div>
    <w:div w:id="988284783">
      <w:bodyDiv w:val="1"/>
      <w:marLeft w:val="0"/>
      <w:marRight w:val="0"/>
      <w:marTop w:val="0"/>
      <w:marBottom w:val="0"/>
      <w:divBdr>
        <w:top w:val="none" w:sz="0" w:space="0" w:color="auto"/>
        <w:left w:val="none" w:sz="0" w:space="0" w:color="auto"/>
        <w:bottom w:val="none" w:sz="0" w:space="0" w:color="auto"/>
        <w:right w:val="none" w:sz="0" w:space="0" w:color="auto"/>
      </w:divBdr>
    </w:div>
    <w:div w:id="1119371344">
      <w:bodyDiv w:val="1"/>
      <w:marLeft w:val="0"/>
      <w:marRight w:val="0"/>
      <w:marTop w:val="0"/>
      <w:marBottom w:val="0"/>
      <w:divBdr>
        <w:top w:val="none" w:sz="0" w:space="0" w:color="auto"/>
        <w:left w:val="none" w:sz="0" w:space="0" w:color="auto"/>
        <w:bottom w:val="none" w:sz="0" w:space="0" w:color="auto"/>
        <w:right w:val="none" w:sz="0" w:space="0" w:color="auto"/>
      </w:divBdr>
    </w:div>
    <w:div w:id="1483158566">
      <w:bodyDiv w:val="1"/>
      <w:marLeft w:val="0"/>
      <w:marRight w:val="0"/>
      <w:marTop w:val="0"/>
      <w:marBottom w:val="0"/>
      <w:divBdr>
        <w:top w:val="none" w:sz="0" w:space="0" w:color="auto"/>
        <w:left w:val="none" w:sz="0" w:space="0" w:color="auto"/>
        <w:bottom w:val="none" w:sz="0" w:space="0" w:color="auto"/>
        <w:right w:val="none" w:sz="0" w:space="0" w:color="auto"/>
      </w:divBdr>
      <w:divsChild>
        <w:div w:id="1664969511">
          <w:marLeft w:val="720"/>
          <w:marRight w:val="0"/>
          <w:marTop w:val="0"/>
          <w:marBottom w:val="0"/>
          <w:divBdr>
            <w:top w:val="none" w:sz="0" w:space="0" w:color="auto"/>
            <w:left w:val="none" w:sz="0" w:space="0" w:color="auto"/>
            <w:bottom w:val="none" w:sz="0" w:space="0" w:color="auto"/>
            <w:right w:val="none" w:sz="0" w:space="0" w:color="auto"/>
          </w:divBdr>
        </w:div>
      </w:divsChild>
    </w:div>
    <w:div w:id="1930843998">
      <w:bodyDiv w:val="1"/>
      <w:marLeft w:val="0"/>
      <w:marRight w:val="0"/>
      <w:marTop w:val="0"/>
      <w:marBottom w:val="0"/>
      <w:divBdr>
        <w:top w:val="none" w:sz="0" w:space="0" w:color="auto"/>
        <w:left w:val="none" w:sz="0" w:space="0" w:color="auto"/>
        <w:bottom w:val="none" w:sz="0" w:space="0" w:color="auto"/>
        <w:right w:val="none" w:sz="0" w:space="0" w:color="auto"/>
      </w:divBdr>
      <w:divsChild>
        <w:div w:id="903105961">
          <w:marLeft w:val="720"/>
          <w:marRight w:val="0"/>
          <w:marTop w:val="0"/>
          <w:marBottom w:val="0"/>
          <w:divBdr>
            <w:top w:val="none" w:sz="0" w:space="0" w:color="auto"/>
            <w:left w:val="none" w:sz="0" w:space="0" w:color="auto"/>
            <w:bottom w:val="none" w:sz="0" w:space="0" w:color="auto"/>
            <w:right w:val="none" w:sz="0" w:space="0" w:color="auto"/>
          </w:divBdr>
        </w:div>
        <w:div w:id="2079400996">
          <w:marLeft w:val="720"/>
          <w:marRight w:val="0"/>
          <w:marTop w:val="0"/>
          <w:marBottom w:val="0"/>
          <w:divBdr>
            <w:top w:val="none" w:sz="0" w:space="0" w:color="auto"/>
            <w:left w:val="none" w:sz="0" w:space="0" w:color="auto"/>
            <w:bottom w:val="none" w:sz="0" w:space="0" w:color="auto"/>
            <w:right w:val="none" w:sz="0" w:space="0" w:color="auto"/>
          </w:divBdr>
        </w:div>
        <w:div w:id="1399786900">
          <w:marLeft w:val="720"/>
          <w:marRight w:val="0"/>
          <w:marTop w:val="0"/>
          <w:marBottom w:val="0"/>
          <w:divBdr>
            <w:top w:val="none" w:sz="0" w:space="0" w:color="auto"/>
            <w:left w:val="none" w:sz="0" w:space="0" w:color="auto"/>
            <w:bottom w:val="none" w:sz="0" w:space="0" w:color="auto"/>
            <w:right w:val="none" w:sz="0" w:space="0" w:color="auto"/>
          </w:divBdr>
        </w:div>
        <w:div w:id="1119445923">
          <w:marLeft w:val="720"/>
          <w:marRight w:val="0"/>
          <w:marTop w:val="0"/>
          <w:marBottom w:val="0"/>
          <w:divBdr>
            <w:top w:val="none" w:sz="0" w:space="0" w:color="auto"/>
            <w:left w:val="none" w:sz="0" w:space="0" w:color="auto"/>
            <w:bottom w:val="none" w:sz="0" w:space="0" w:color="auto"/>
            <w:right w:val="none" w:sz="0" w:space="0" w:color="auto"/>
          </w:divBdr>
        </w:div>
        <w:div w:id="1336807515">
          <w:marLeft w:val="720"/>
          <w:marRight w:val="0"/>
          <w:marTop w:val="0"/>
          <w:marBottom w:val="0"/>
          <w:divBdr>
            <w:top w:val="none" w:sz="0" w:space="0" w:color="auto"/>
            <w:left w:val="none" w:sz="0" w:space="0" w:color="auto"/>
            <w:bottom w:val="none" w:sz="0" w:space="0" w:color="auto"/>
            <w:right w:val="none" w:sz="0" w:space="0" w:color="auto"/>
          </w:divBdr>
        </w:div>
        <w:div w:id="17196432">
          <w:marLeft w:val="720"/>
          <w:marRight w:val="0"/>
          <w:marTop w:val="0"/>
          <w:marBottom w:val="0"/>
          <w:divBdr>
            <w:top w:val="none" w:sz="0" w:space="0" w:color="auto"/>
            <w:left w:val="none" w:sz="0" w:space="0" w:color="auto"/>
            <w:bottom w:val="none" w:sz="0" w:space="0" w:color="auto"/>
            <w:right w:val="none" w:sz="0" w:space="0" w:color="auto"/>
          </w:divBdr>
        </w:div>
      </w:divsChild>
    </w:div>
    <w:div w:id="1962610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5" ma:contentTypeDescription="Create a new document." ma:contentTypeScope="" ma:versionID="cc22a440e6b44493ad870bd6943e0613">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5d5c16ca7fed74b6b86f0cec09a2b1d4"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7306e3d0-0ae3-4289-81b3-f719923149d7">6KK6NY3JTKCC-849450956-329572</_dlc_DocId>
    <_dlc_DocIdUrl xmlns="7306e3d0-0ae3-4289-81b3-f719923149d7">
      <Url>https://8602326.sharepoint.com/sites/TRJTeachingSharedDrive/_layouts/15/DocIdRedir.aspx?ID=6KK6NY3JTKCC-849450956-329572</Url>
      <Description>6KK6NY3JTKCC-849450956-329572</Description>
    </_dlc_DocIdUrl>
    <TaxCatchAll xmlns="7306e3d0-0ae3-4289-81b3-f719923149d7" xsi:nil="true"/>
    <lcf76f155ced4ddcb4097134ff3c332f xmlns="29bdefce-0881-4b2d-911f-03fd1c1c6f5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D99F5D5-93A6-4B08-BBB2-D649B67E4B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51DF05-4DA4-43D6-A6A5-D06187929B3C}">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3.xml><?xml version="1.0" encoding="utf-8"?>
<ds:datastoreItem xmlns:ds="http://schemas.openxmlformats.org/officeDocument/2006/customXml" ds:itemID="{B3F4667C-B3BF-4E97-AE6D-63D55AFAF8AE}">
  <ds:schemaRefs>
    <ds:schemaRef ds:uri="http://schemas.microsoft.com/sharepoint/v3/contenttype/forms"/>
  </ds:schemaRefs>
</ds:datastoreItem>
</file>

<file path=customXml/itemProps4.xml><?xml version="1.0" encoding="utf-8"?>
<ds:datastoreItem xmlns:ds="http://schemas.openxmlformats.org/officeDocument/2006/customXml" ds:itemID="{3CB89FAD-A1BB-49D9-9D91-0BA3E489D1D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281</Words>
  <Characters>1608</Characters>
  <Application>Microsoft Office Word</Application>
  <DocSecurity>0</DocSecurity>
  <Lines>13</Lines>
  <Paragraphs>3</Paragraphs>
  <ScaleCrop>false</ScaleCrop>
  <Company/>
  <LinksUpToDate>false</LinksUpToDate>
  <CharactersWithSpaces>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Emery</dc:creator>
  <cp:keywords/>
  <dc:description/>
  <cp:lastModifiedBy>Claire Branson</cp:lastModifiedBy>
  <cp:revision>7</cp:revision>
  <dcterms:created xsi:type="dcterms:W3CDTF">2023-11-09T16:26:00Z</dcterms:created>
  <dcterms:modified xsi:type="dcterms:W3CDTF">2023-11-26T20:54:00Z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_dlc_DocIdItemGuid">
    <vt:lpwstr>fbce41b8-654c-4e13-8f25-eaff039bacaf</vt:lpwstr>
  </property>
  <property fmtid="{D5CDD505-2E9C-101B-9397-08002B2CF9AE}" pid="4" name="MediaServiceImageTags">
    <vt:lpwstr/>
  </property>
</Properties>
</file>