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CA2D1F" w14:textId="77777777" w:rsidR="00333731" w:rsidRDefault="00333731" w:rsidP="00333731">
      <w:pPr>
        <w:spacing w:after="160" w:line="278" w:lineRule="auto"/>
        <w:rPr>
          <w:rFonts w:asciiTheme="minorHAnsi" w:hAnsiTheme="minorHAnsi" w:cstheme="minorBidi"/>
          <w:color w:val="000000"/>
          <w:kern w:val="2"/>
          <w:sz w:val="22"/>
          <w:szCs w:val="22"/>
          <w14:ligatures w14:val="standardContextual"/>
        </w:rPr>
      </w:pPr>
    </w:p>
    <w:p w14:paraId="6D65CA84" w14:textId="7E9F7EA3" w:rsidR="00333731" w:rsidRPr="00333731" w:rsidRDefault="00333731" w:rsidP="00333731">
      <w:pPr>
        <w:spacing w:after="160" w:line="278" w:lineRule="auto"/>
        <w:rPr>
          <w:rFonts w:asciiTheme="minorHAnsi" w:hAnsiTheme="minorHAnsi" w:cstheme="minorBidi"/>
          <w:color w:val="000000"/>
          <w:kern w:val="2"/>
          <w:sz w:val="22"/>
          <w:szCs w:val="22"/>
          <w14:ligatures w14:val="standardContextual"/>
        </w:rPr>
      </w:pPr>
      <w:r w:rsidRPr="00333731">
        <w:rPr>
          <w:rFonts w:asciiTheme="minorHAnsi" w:hAnsiTheme="minorHAnsi" w:cstheme="minorBidi"/>
          <w:color w:val="000000"/>
          <w:kern w:val="2"/>
          <w:sz w:val="22"/>
          <w:szCs w:val="22"/>
          <w14:ligatures w14:val="standardContextual"/>
        </w:rPr>
        <w:t>Dear Parents/Carers of Year 5</w:t>
      </w:r>
    </w:p>
    <w:p w14:paraId="75170E6E" w14:textId="77777777" w:rsidR="00333731" w:rsidRPr="00333731" w:rsidRDefault="00333731" w:rsidP="00333731">
      <w:pPr>
        <w:spacing w:after="160" w:line="278" w:lineRule="auto"/>
        <w:rPr>
          <w:rFonts w:asciiTheme="minorHAnsi" w:eastAsiaTheme="minorHAnsi" w:hAnsiTheme="minorHAnsi" w:cstheme="minorBidi"/>
          <w:kern w:val="2"/>
          <w:sz w:val="22"/>
          <w:szCs w:val="22"/>
          <w14:ligatures w14:val="standardContextual"/>
        </w:rPr>
      </w:pPr>
      <w:r w:rsidRPr="00333731">
        <w:rPr>
          <w:rFonts w:asciiTheme="minorHAnsi" w:eastAsiaTheme="minorHAnsi" w:hAnsiTheme="minorHAnsi" w:cstheme="minorBidi"/>
          <w:kern w:val="2"/>
          <w:sz w:val="22"/>
          <w:szCs w:val="22"/>
          <w14:ligatures w14:val="standardContextual"/>
        </w:rPr>
        <w:t>In Y5, we offer all children the opportunity to attend a 3-day residential.  Following recent successful trips, we have re-booked Laches Wood Outdoor Education near Coven. The visit will take place from Wednesday 11th March – Friday 13</w:t>
      </w:r>
      <w:r w:rsidRPr="00333731">
        <w:rPr>
          <w:rFonts w:asciiTheme="minorHAnsi" w:eastAsiaTheme="minorHAnsi" w:hAnsiTheme="minorHAnsi" w:cstheme="minorBidi"/>
          <w:kern w:val="2"/>
          <w:sz w:val="22"/>
          <w:szCs w:val="22"/>
          <w:vertAlign w:val="superscript"/>
          <w14:ligatures w14:val="standardContextual"/>
        </w:rPr>
        <w:t>th</w:t>
      </w:r>
      <w:r w:rsidRPr="00333731">
        <w:rPr>
          <w:rFonts w:asciiTheme="minorHAnsi" w:eastAsiaTheme="minorHAnsi" w:hAnsiTheme="minorHAnsi" w:cstheme="minorBidi"/>
          <w:kern w:val="2"/>
          <w:sz w:val="22"/>
          <w:szCs w:val="22"/>
          <w14:ligatures w14:val="standardContextual"/>
        </w:rPr>
        <w:t xml:space="preserve"> March.   The cost of the visit will be </w:t>
      </w:r>
      <w:r w:rsidRPr="00333731">
        <w:rPr>
          <w:rFonts w:asciiTheme="minorHAnsi" w:eastAsiaTheme="minorHAnsi" w:hAnsiTheme="minorHAnsi" w:cstheme="minorBidi"/>
          <w:b/>
          <w:bCs/>
          <w:kern w:val="2"/>
          <w:sz w:val="22"/>
          <w:szCs w:val="22"/>
          <w14:ligatures w14:val="standardContextual"/>
        </w:rPr>
        <w:t>£180</w:t>
      </w:r>
      <w:r w:rsidRPr="00333731">
        <w:rPr>
          <w:rFonts w:asciiTheme="minorHAnsi" w:eastAsiaTheme="minorHAnsi" w:hAnsiTheme="minorHAnsi" w:cstheme="minorBidi"/>
          <w:kern w:val="2"/>
          <w:sz w:val="22"/>
          <w:szCs w:val="22"/>
          <w14:ligatures w14:val="standardContextual"/>
        </w:rPr>
        <w:t xml:space="preserve">, including coach travel to and from the centre, accommodation, meals, insurances and all activities.  The school subsidise the cost for </w:t>
      </w:r>
      <w:r w:rsidRPr="00333731">
        <w:rPr>
          <w:rFonts w:asciiTheme="minorHAnsi" w:eastAsiaTheme="minorHAnsi" w:hAnsiTheme="minorHAnsi" w:cstheme="minorBidi"/>
          <w:kern w:val="2"/>
          <w:sz w:val="22"/>
          <w:szCs w:val="22"/>
          <w:u w:val="single"/>
          <w14:ligatures w14:val="standardContextual"/>
        </w:rPr>
        <w:t>all</w:t>
      </w:r>
      <w:r w:rsidRPr="00333731">
        <w:rPr>
          <w:rFonts w:asciiTheme="minorHAnsi" w:eastAsiaTheme="minorHAnsi" w:hAnsiTheme="minorHAnsi" w:cstheme="minorBidi"/>
          <w:kern w:val="2"/>
          <w:sz w:val="22"/>
          <w:szCs w:val="22"/>
          <w14:ligatures w14:val="standardContextual"/>
        </w:rPr>
        <w:t xml:space="preserve"> children from our Sports Premium to include as many pupils as possible.</w:t>
      </w:r>
    </w:p>
    <w:p w14:paraId="10918222" w14:textId="77777777" w:rsidR="00333731" w:rsidRPr="00333731" w:rsidRDefault="00333731" w:rsidP="00333731">
      <w:pPr>
        <w:spacing w:after="160" w:line="278" w:lineRule="auto"/>
        <w:rPr>
          <w:rFonts w:asciiTheme="minorHAnsi" w:eastAsiaTheme="minorHAnsi" w:hAnsiTheme="minorHAnsi" w:cstheme="minorBidi"/>
          <w:kern w:val="2"/>
          <w:sz w:val="22"/>
          <w:szCs w:val="22"/>
          <w14:ligatures w14:val="standardContextual"/>
        </w:rPr>
      </w:pPr>
      <w:r w:rsidRPr="00333731">
        <w:rPr>
          <w:rFonts w:asciiTheme="minorHAnsi" w:eastAsiaTheme="minorHAnsi" w:hAnsiTheme="minorHAnsi" w:cstheme="minorBidi"/>
          <w:kern w:val="2"/>
          <w:sz w:val="22"/>
          <w:szCs w:val="22"/>
          <w14:ligatures w14:val="standardContextual"/>
        </w:rPr>
        <w:t>This residential is being organised on a purely optional basis, and whilst we would like all children to attend, we understand there may be some who do not wish to do so - these children will be accommodated at school for the duration of the visit.</w:t>
      </w:r>
    </w:p>
    <w:p w14:paraId="393A02AE" w14:textId="77777777" w:rsidR="00333731" w:rsidRPr="00333731" w:rsidRDefault="00333731" w:rsidP="00333731">
      <w:pPr>
        <w:spacing w:after="160" w:line="278" w:lineRule="auto"/>
        <w:rPr>
          <w:rFonts w:asciiTheme="minorHAnsi" w:eastAsiaTheme="minorHAnsi" w:hAnsiTheme="minorHAnsi" w:cstheme="minorBidi"/>
          <w:kern w:val="2"/>
          <w:sz w:val="22"/>
          <w:szCs w:val="22"/>
          <w14:ligatures w14:val="standardContextual"/>
        </w:rPr>
      </w:pPr>
      <w:r w:rsidRPr="00333731">
        <w:rPr>
          <w:rFonts w:asciiTheme="minorHAnsi" w:eastAsiaTheme="minorHAnsi" w:hAnsiTheme="minorHAnsi" w:cstheme="minorBidi"/>
          <w:kern w:val="2"/>
          <w:sz w:val="22"/>
          <w:szCs w:val="22"/>
          <w14:ligatures w14:val="standardContextual"/>
        </w:rPr>
        <w:t xml:space="preserve">Should you wish your child to attend, then we ask you to log on to Parent Pay to give consent and make your initial deposit of </w:t>
      </w:r>
      <w:r w:rsidRPr="00333731">
        <w:rPr>
          <w:rFonts w:asciiTheme="minorHAnsi" w:eastAsiaTheme="minorHAnsi" w:hAnsiTheme="minorHAnsi" w:cstheme="minorBidi"/>
          <w:b/>
          <w:bCs/>
          <w:kern w:val="2"/>
          <w:sz w:val="22"/>
          <w:szCs w:val="22"/>
          <w14:ligatures w14:val="standardContextual"/>
        </w:rPr>
        <w:t>£20 by Thursday 23</w:t>
      </w:r>
      <w:r w:rsidRPr="00333731">
        <w:rPr>
          <w:rFonts w:asciiTheme="minorHAnsi" w:eastAsiaTheme="minorHAnsi" w:hAnsiTheme="minorHAnsi" w:cstheme="minorBidi"/>
          <w:b/>
          <w:bCs/>
          <w:kern w:val="2"/>
          <w:sz w:val="22"/>
          <w:szCs w:val="22"/>
          <w:vertAlign w:val="superscript"/>
          <w14:ligatures w14:val="standardContextual"/>
        </w:rPr>
        <w:t>rd</w:t>
      </w:r>
      <w:r w:rsidRPr="00333731">
        <w:rPr>
          <w:rFonts w:asciiTheme="minorHAnsi" w:eastAsiaTheme="minorHAnsi" w:hAnsiTheme="minorHAnsi" w:cstheme="minorBidi"/>
          <w:b/>
          <w:bCs/>
          <w:kern w:val="2"/>
          <w:sz w:val="22"/>
          <w:szCs w:val="22"/>
          <w14:ligatures w14:val="standardContextual"/>
        </w:rPr>
        <w:t xml:space="preserve"> October</w:t>
      </w:r>
      <w:r w:rsidRPr="00333731">
        <w:rPr>
          <w:rFonts w:asciiTheme="minorHAnsi" w:eastAsiaTheme="minorHAnsi" w:hAnsiTheme="minorHAnsi" w:cstheme="minorBidi"/>
          <w:b/>
          <w:kern w:val="2"/>
          <w:sz w:val="22"/>
          <w:szCs w:val="22"/>
          <w14:ligatures w14:val="standardContextual"/>
        </w:rPr>
        <w:t xml:space="preserve"> (This deposit is essential to secure your child’s place</w:t>
      </w:r>
      <w:r w:rsidRPr="00333731">
        <w:rPr>
          <w:rFonts w:asciiTheme="minorHAnsi" w:eastAsiaTheme="minorHAnsi" w:hAnsiTheme="minorHAnsi" w:cstheme="minorBidi"/>
          <w:kern w:val="2"/>
          <w:sz w:val="22"/>
          <w:szCs w:val="22"/>
          <w14:ligatures w14:val="standardContextual"/>
        </w:rPr>
        <w:t>.)</w:t>
      </w:r>
    </w:p>
    <w:p w14:paraId="0185AD20" w14:textId="77777777" w:rsidR="00333731" w:rsidRPr="00333731" w:rsidRDefault="00333731" w:rsidP="00333731">
      <w:pPr>
        <w:spacing w:after="160" w:line="278" w:lineRule="auto"/>
        <w:rPr>
          <w:rFonts w:asciiTheme="minorHAnsi" w:eastAsiaTheme="minorHAnsi" w:hAnsiTheme="minorHAnsi" w:cstheme="minorBidi"/>
          <w:kern w:val="2"/>
          <w:sz w:val="22"/>
          <w:szCs w:val="22"/>
          <w14:ligatures w14:val="standardContextual"/>
        </w:rPr>
      </w:pPr>
      <w:r w:rsidRPr="00333731">
        <w:rPr>
          <w:rFonts w:asciiTheme="minorHAnsi" w:eastAsiaTheme="minorHAnsi" w:hAnsiTheme="minorHAnsi" w:cstheme="minorBidi"/>
          <w:kern w:val="2"/>
          <w:sz w:val="22"/>
          <w:szCs w:val="22"/>
          <w14:ligatures w14:val="standardContextual"/>
        </w:rPr>
        <w:t>We have tried to get information to parents as early as possible because we understand the impact of such costs on families and hope this will ease budgeting.  Once the deposit is paid, parents can then either pay £40 on the 4</w:t>
      </w:r>
      <w:r w:rsidRPr="00333731">
        <w:rPr>
          <w:rFonts w:asciiTheme="minorHAnsi" w:eastAsiaTheme="minorHAnsi" w:hAnsiTheme="minorHAnsi" w:cstheme="minorBidi"/>
          <w:kern w:val="2"/>
          <w:sz w:val="22"/>
          <w:szCs w:val="22"/>
          <w:vertAlign w:val="superscript"/>
          <w14:ligatures w14:val="standardContextual"/>
        </w:rPr>
        <w:t>th</w:t>
      </w:r>
      <w:r w:rsidRPr="00333731">
        <w:rPr>
          <w:rFonts w:asciiTheme="minorHAnsi" w:eastAsiaTheme="minorHAnsi" w:hAnsiTheme="minorHAnsi" w:cstheme="minorBidi"/>
          <w:kern w:val="2"/>
          <w:sz w:val="22"/>
          <w:szCs w:val="22"/>
          <w14:ligatures w14:val="standardContextual"/>
        </w:rPr>
        <w:t xml:space="preserve"> of each month (December to March) or two larger payments of £80 at the end of December and February.  Payments must be made via Parent Pay.</w:t>
      </w:r>
    </w:p>
    <w:p w14:paraId="004F44EC" w14:textId="77777777" w:rsidR="00333731" w:rsidRPr="00333731" w:rsidRDefault="00333731" w:rsidP="00333731">
      <w:pPr>
        <w:spacing w:after="160" w:line="278" w:lineRule="auto"/>
        <w:rPr>
          <w:rFonts w:asciiTheme="minorHAnsi" w:eastAsiaTheme="minorHAnsi" w:hAnsiTheme="minorHAnsi" w:cstheme="minorBidi"/>
          <w:kern w:val="2"/>
          <w:sz w:val="22"/>
          <w:szCs w:val="22"/>
          <w14:ligatures w14:val="standardContextual"/>
        </w:rPr>
      </w:pPr>
      <w:r w:rsidRPr="00333731">
        <w:rPr>
          <w:rFonts w:asciiTheme="minorHAnsi" w:eastAsiaTheme="minorHAnsi" w:hAnsiTheme="minorHAnsi" w:cstheme="minorBidi"/>
          <w:kern w:val="2"/>
          <w:sz w:val="22"/>
          <w:szCs w:val="22"/>
          <w14:ligatures w14:val="standardContextual"/>
        </w:rPr>
        <w:t xml:space="preserve">We </w:t>
      </w:r>
      <w:proofErr w:type="gramStart"/>
      <w:r w:rsidRPr="00333731">
        <w:rPr>
          <w:rFonts w:asciiTheme="minorHAnsi" w:eastAsiaTheme="minorHAnsi" w:hAnsiTheme="minorHAnsi" w:cstheme="minorBidi"/>
          <w:kern w:val="2"/>
          <w:sz w:val="22"/>
          <w:szCs w:val="22"/>
          <w14:ligatures w14:val="standardContextual"/>
        </w:rPr>
        <w:t>are able to</w:t>
      </w:r>
      <w:proofErr w:type="gramEnd"/>
      <w:r w:rsidRPr="00333731">
        <w:rPr>
          <w:rFonts w:asciiTheme="minorHAnsi" w:eastAsiaTheme="minorHAnsi" w:hAnsiTheme="minorHAnsi" w:cstheme="minorBidi"/>
          <w:kern w:val="2"/>
          <w:sz w:val="22"/>
          <w:szCs w:val="22"/>
          <w14:ligatures w14:val="standardContextual"/>
        </w:rPr>
        <w:t xml:space="preserve"> offer financial assistance for those families in receipt of Free School </w:t>
      </w:r>
      <w:proofErr w:type="gramStart"/>
      <w:r w:rsidRPr="00333731">
        <w:rPr>
          <w:rFonts w:asciiTheme="minorHAnsi" w:eastAsiaTheme="minorHAnsi" w:hAnsiTheme="minorHAnsi" w:cstheme="minorBidi"/>
          <w:kern w:val="2"/>
          <w:sz w:val="22"/>
          <w:szCs w:val="22"/>
          <w14:ligatures w14:val="standardContextual"/>
        </w:rPr>
        <w:t>Meals,</w:t>
      </w:r>
      <w:proofErr w:type="gramEnd"/>
      <w:r w:rsidRPr="00333731">
        <w:rPr>
          <w:rFonts w:asciiTheme="minorHAnsi" w:eastAsiaTheme="minorHAnsi" w:hAnsiTheme="minorHAnsi" w:cstheme="minorBidi"/>
          <w:kern w:val="2"/>
          <w:sz w:val="22"/>
          <w:szCs w:val="22"/>
          <w14:ligatures w14:val="standardContextual"/>
        </w:rPr>
        <w:t xml:space="preserve"> however, we are aware there may be other families who are not entitled to FSM who may find these costs prohibitive.  We do not want to exclude any children on the grounds of finances, so please speak to Mr Emery in confidence as soon as possible.</w:t>
      </w:r>
    </w:p>
    <w:p w14:paraId="7C13D039" w14:textId="77777777" w:rsidR="00333731" w:rsidRPr="00333731" w:rsidRDefault="00333731" w:rsidP="00333731">
      <w:pPr>
        <w:spacing w:after="160" w:line="278" w:lineRule="auto"/>
        <w:rPr>
          <w:rFonts w:asciiTheme="minorHAnsi" w:eastAsiaTheme="minorHAnsi" w:hAnsiTheme="minorHAnsi" w:cstheme="minorBidi"/>
          <w:kern w:val="2"/>
          <w:sz w:val="22"/>
          <w:szCs w:val="22"/>
          <w14:ligatures w14:val="standardContextual"/>
        </w:rPr>
      </w:pPr>
      <w:r w:rsidRPr="00333731">
        <w:rPr>
          <w:rFonts w:asciiTheme="minorHAnsi" w:eastAsiaTheme="minorHAnsi" w:hAnsiTheme="minorHAnsi" w:cstheme="minorBidi"/>
          <w:kern w:val="2"/>
          <w:sz w:val="22"/>
          <w:szCs w:val="22"/>
          <w14:ligatures w14:val="standardContextual"/>
        </w:rPr>
        <w:t xml:space="preserve">Further information will be provided closer to the date and will be available on the TRJS website. If you have any questions, do not hesitate to contact us. We will ask all parents to provide up-to-date medical information in writing one week before the residential visit.  </w:t>
      </w:r>
    </w:p>
    <w:p w14:paraId="1F2812C8" w14:textId="77777777" w:rsidR="00333731" w:rsidRPr="00333731" w:rsidRDefault="00333731" w:rsidP="00333731">
      <w:pPr>
        <w:spacing w:after="160" w:line="278" w:lineRule="auto"/>
        <w:rPr>
          <w:rFonts w:asciiTheme="minorHAnsi" w:eastAsiaTheme="minorHAnsi" w:hAnsiTheme="minorHAnsi" w:cstheme="minorBidi"/>
          <w:kern w:val="2"/>
          <w:sz w:val="22"/>
          <w:szCs w:val="22"/>
          <w14:ligatures w14:val="standardContextual"/>
        </w:rPr>
      </w:pPr>
      <w:r w:rsidRPr="00333731">
        <w:rPr>
          <w:rFonts w:asciiTheme="minorHAnsi" w:eastAsiaTheme="minorHAnsi" w:hAnsiTheme="minorHAnsi" w:cstheme="minorBidi"/>
          <w:kern w:val="2"/>
          <w:sz w:val="22"/>
          <w:szCs w:val="22"/>
          <w14:ligatures w14:val="standardContextual"/>
        </w:rPr>
        <w:t>We look forward to what we know will be an amazing week.</w:t>
      </w:r>
    </w:p>
    <w:p w14:paraId="5F65383A" w14:textId="77777777" w:rsidR="00333731" w:rsidRPr="00333731" w:rsidRDefault="00333731" w:rsidP="00333731">
      <w:pPr>
        <w:spacing w:after="160" w:line="278" w:lineRule="auto"/>
        <w:rPr>
          <w:rFonts w:asciiTheme="minorHAnsi" w:eastAsiaTheme="minorHAnsi" w:hAnsiTheme="minorHAnsi" w:cstheme="minorBidi"/>
          <w:kern w:val="2"/>
          <w:sz w:val="22"/>
          <w:szCs w:val="22"/>
          <w14:ligatures w14:val="standardContextual"/>
        </w:rPr>
      </w:pPr>
      <w:r w:rsidRPr="00333731">
        <w:rPr>
          <w:rFonts w:asciiTheme="minorHAnsi" w:eastAsiaTheme="minorHAnsi" w:hAnsiTheme="minorHAnsi" w:cstheme="minorBidi"/>
          <w:kern w:val="2"/>
          <w:sz w:val="22"/>
          <w:szCs w:val="22"/>
          <w14:ligatures w14:val="standardContextual"/>
        </w:rPr>
        <w:t>Yours sincerely</w:t>
      </w:r>
    </w:p>
    <w:p w14:paraId="492B0467" w14:textId="77777777" w:rsidR="00333731" w:rsidRPr="00333731" w:rsidRDefault="00333731" w:rsidP="00333731">
      <w:pPr>
        <w:spacing w:after="160" w:line="278" w:lineRule="auto"/>
        <w:rPr>
          <w:rFonts w:asciiTheme="minorHAnsi" w:eastAsiaTheme="minorHAnsi" w:hAnsiTheme="minorHAnsi" w:cstheme="minorBidi"/>
          <w:b/>
          <w:bCs/>
          <w:i/>
          <w:kern w:val="2"/>
          <w:sz w:val="22"/>
          <w:szCs w:val="22"/>
          <w14:ligatures w14:val="standardContextual"/>
        </w:rPr>
      </w:pPr>
      <w:r w:rsidRPr="00333731">
        <w:rPr>
          <w:rFonts w:asciiTheme="minorHAnsi" w:eastAsiaTheme="minorHAnsi" w:hAnsiTheme="minorHAnsi" w:cstheme="minorBidi"/>
          <w:b/>
          <w:bCs/>
          <w:i/>
          <w:kern w:val="2"/>
          <w:sz w:val="22"/>
          <w:szCs w:val="22"/>
          <w14:ligatures w14:val="standardContextual"/>
        </w:rPr>
        <w:t>J Emery</w:t>
      </w:r>
    </w:p>
    <w:p w14:paraId="325089DA" w14:textId="77777777" w:rsidR="00EE7A64" w:rsidRDefault="00EE7A64" w:rsidP="006F4FC5">
      <w:pPr>
        <w:rPr>
          <w:rFonts w:ascii="Gill Sans MT" w:hAnsi="Gill Sans MT"/>
          <w:sz w:val="24"/>
          <w:szCs w:val="24"/>
        </w:rPr>
      </w:pPr>
    </w:p>
    <w:sectPr w:rsidR="00EE7A64" w:rsidSect="00F32CB2">
      <w:headerReference w:type="default" r:id="rId12"/>
      <w:footerReference w:type="defaul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E10E54" w14:textId="77777777" w:rsidR="00331FB5" w:rsidRDefault="00331FB5" w:rsidP="004B4A84">
      <w:r>
        <w:separator/>
      </w:r>
    </w:p>
  </w:endnote>
  <w:endnote w:type="continuationSeparator" w:id="0">
    <w:p w14:paraId="0CA092A4" w14:textId="77777777" w:rsidR="00331FB5" w:rsidRDefault="00331FB5" w:rsidP="004B4A84">
      <w:r>
        <w:continuationSeparator/>
      </w:r>
    </w:p>
  </w:endnote>
  <w:endnote w:type="continuationNotice" w:id="1">
    <w:p w14:paraId="65286A6F" w14:textId="77777777" w:rsidR="00331FB5" w:rsidRDefault="00331FB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ill Sans MT">
    <w:panose1 w:val="020B0502020104020203"/>
    <w:charset w:val="00"/>
    <w:family w:val="swiss"/>
    <w:pitch w:val="variable"/>
    <w:sig w:usb0="00000007" w:usb1="00000000" w:usb2="00000000" w:usb3="00000000" w:csb0="00000003" w:csb1="00000000"/>
  </w:font>
  <w:font w:name="Lucida Handwriting">
    <w:panose1 w:val="03010101010101010101"/>
    <w:charset w:val="00"/>
    <w:family w:val="script"/>
    <w:pitch w:val="variable"/>
    <w:sig w:usb0="00000003" w:usb1="00000000" w:usb2="00000000" w:usb3="00000000" w:csb0="00000001" w:csb1="00000000"/>
  </w:font>
  <w:font w:name="Nadianne">
    <w:altName w:val="Calibri"/>
    <w:charset w:val="00"/>
    <w:family w:val="script"/>
    <w:pitch w:val="variable"/>
    <w:sig w:usb0="8000002F" w:usb1="00000048" w:usb2="00000000" w:usb3="00000000" w:csb0="0000001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3CFDDA" w14:textId="22316C0B" w:rsidR="00D21433" w:rsidRDefault="00754440">
    <w:pPr>
      <w:pStyle w:val="Footer"/>
    </w:pPr>
    <w:r>
      <w:rPr>
        <w:noProof/>
      </w:rPr>
      <w:drawing>
        <wp:anchor distT="0" distB="0" distL="114300" distR="114300" simplePos="0" relativeHeight="251660288" behindDoc="0" locked="0" layoutInCell="1" allowOverlap="1" wp14:anchorId="5AB226D0" wp14:editId="0CF3D2D9">
          <wp:simplePos x="0" y="0"/>
          <wp:positionH relativeFrom="column">
            <wp:posOffset>4724400</wp:posOffset>
          </wp:positionH>
          <wp:positionV relativeFrom="paragraph">
            <wp:posOffset>-519430</wp:posOffset>
          </wp:positionV>
          <wp:extent cx="709295" cy="600075"/>
          <wp:effectExtent l="0" t="0" r="0" b="0"/>
          <wp:wrapSquare wrapText="bothSides"/>
          <wp:docPr id="112560879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5608798" name="Picture 9"/>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295" cy="600075"/>
                  </a:xfrm>
                  <a:prstGeom prst="rect">
                    <a:avLst/>
                  </a:prstGeom>
                  <a:noFill/>
                </pic:spPr>
              </pic:pic>
            </a:graphicData>
          </a:graphic>
          <wp14:sizeRelH relativeFrom="margin">
            <wp14:pctWidth>0</wp14:pctWidth>
          </wp14:sizeRelH>
        </wp:anchor>
      </w:drawing>
    </w:r>
    <w:r>
      <w:rPr>
        <w:noProof/>
      </w:rPr>
      <w:drawing>
        <wp:anchor distT="0" distB="0" distL="114300" distR="114300" simplePos="0" relativeHeight="251654144" behindDoc="0" locked="0" layoutInCell="1" allowOverlap="1" wp14:anchorId="0E64DDFF" wp14:editId="056EEC80">
          <wp:simplePos x="0" y="0"/>
          <wp:positionH relativeFrom="column">
            <wp:posOffset>38100</wp:posOffset>
          </wp:positionH>
          <wp:positionV relativeFrom="paragraph">
            <wp:posOffset>-831215</wp:posOffset>
          </wp:positionV>
          <wp:extent cx="643255" cy="837565"/>
          <wp:effectExtent l="0" t="0" r="4445" b="635"/>
          <wp:wrapSquare wrapText="bothSides"/>
          <wp:docPr id="25017425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174250" name="Picture 3"/>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3255" cy="83756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7216" behindDoc="0" locked="0" layoutInCell="1" allowOverlap="1" wp14:anchorId="6F9E2217" wp14:editId="5189D954">
          <wp:simplePos x="0" y="0"/>
          <wp:positionH relativeFrom="column">
            <wp:posOffset>885825</wp:posOffset>
          </wp:positionH>
          <wp:positionV relativeFrom="paragraph">
            <wp:posOffset>-512445</wp:posOffset>
          </wp:positionV>
          <wp:extent cx="742950" cy="507365"/>
          <wp:effectExtent l="0" t="0" r="0" b="6985"/>
          <wp:wrapSquare wrapText="bothSides"/>
          <wp:docPr id="37276596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765964" name="Picture 6"/>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42950" cy="507365"/>
                  </a:xfrm>
                  <a:prstGeom prst="rect">
                    <a:avLst/>
                  </a:prstGeom>
                  <a:noFill/>
                </pic:spPr>
              </pic:pic>
            </a:graphicData>
          </a:graphic>
          <wp14:sizeRelH relativeFrom="margin">
            <wp14:pctWidth>0</wp14:pctWidth>
          </wp14:sizeRelH>
        </wp:anchor>
      </w:drawing>
    </w:r>
    <w:r>
      <w:rPr>
        <w:noProof/>
      </w:rPr>
      <w:drawing>
        <wp:anchor distT="0" distB="0" distL="114300" distR="114300" simplePos="0" relativeHeight="251659264" behindDoc="0" locked="0" layoutInCell="1" allowOverlap="1" wp14:anchorId="702629D8" wp14:editId="464FF077">
          <wp:simplePos x="0" y="0"/>
          <wp:positionH relativeFrom="column">
            <wp:posOffset>1885315</wp:posOffset>
          </wp:positionH>
          <wp:positionV relativeFrom="paragraph">
            <wp:posOffset>-693420</wp:posOffset>
          </wp:positionV>
          <wp:extent cx="828675" cy="854075"/>
          <wp:effectExtent l="0" t="0" r="9525" b="3175"/>
          <wp:wrapSquare wrapText="bothSides"/>
          <wp:docPr id="173981539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815398" name="Picture 8"/>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28675" cy="854075"/>
                  </a:xfrm>
                  <a:prstGeom prst="rect">
                    <a:avLst/>
                  </a:prstGeom>
                  <a:noFill/>
                </pic:spPr>
              </pic:pic>
            </a:graphicData>
          </a:graphic>
          <wp14:sizeRelH relativeFrom="margin">
            <wp14:pctWidth>0</wp14:pctWidth>
          </wp14:sizeRelH>
        </wp:anchor>
      </w:drawing>
    </w:r>
    <w:r>
      <w:rPr>
        <w:noProof/>
      </w:rPr>
      <w:drawing>
        <wp:anchor distT="0" distB="0" distL="114300" distR="114300" simplePos="0" relativeHeight="251655168" behindDoc="0" locked="0" layoutInCell="1" allowOverlap="1" wp14:anchorId="16BD2B65" wp14:editId="5B1A8D21">
          <wp:simplePos x="0" y="0"/>
          <wp:positionH relativeFrom="column">
            <wp:posOffset>2933700</wp:posOffset>
          </wp:positionH>
          <wp:positionV relativeFrom="paragraph">
            <wp:posOffset>-697865</wp:posOffset>
          </wp:positionV>
          <wp:extent cx="694055" cy="685800"/>
          <wp:effectExtent l="0" t="0" r="0" b="0"/>
          <wp:wrapSquare wrapText="bothSides"/>
          <wp:docPr id="194371215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712159" name="Picture 4"/>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94055" cy="685800"/>
                  </a:xfrm>
                  <a:prstGeom prst="rect">
                    <a:avLst/>
                  </a:prstGeom>
                  <a:noFill/>
                </pic:spPr>
              </pic:pic>
            </a:graphicData>
          </a:graphic>
          <wp14:sizeRelH relativeFrom="margin">
            <wp14:pctWidth>0</wp14:pctWidth>
          </wp14:sizeRelH>
        </wp:anchor>
      </w:drawing>
    </w:r>
    <w:r>
      <w:rPr>
        <w:rFonts w:ascii="Aptos" w:hAnsi="Aptos"/>
        <w:noProof/>
        <w:sz w:val="22"/>
        <w:szCs w:val="22"/>
      </w:rPr>
      <w:drawing>
        <wp:anchor distT="0" distB="0" distL="114300" distR="114300" simplePos="0" relativeHeight="251661312" behindDoc="0" locked="0" layoutInCell="1" allowOverlap="1" wp14:anchorId="50FBB85F" wp14:editId="649CEE80">
          <wp:simplePos x="0" y="0"/>
          <wp:positionH relativeFrom="column">
            <wp:posOffset>3867150</wp:posOffset>
          </wp:positionH>
          <wp:positionV relativeFrom="paragraph">
            <wp:posOffset>-783590</wp:posOffset>
          </wp:positionV>
          <wp:extent cx="723900" cy="774065"/>
          <wp:effectExtent l="0" t="0" r="0" b="6985"/>
          <wp:wrapNone/>
          <wp:docPr id="1677131965" name="Picture 3"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619627" name="Picture 3" descr="A logo for a school&#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723900" cy="77406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14:anchorId="385AEF6B" wp14:editId="012F75E3">
          <wp:simplePos x="0" y="0"/>
          <wp:positionH relativeFrom="column">
            <wp:posOffset>5495925</wp:posOffset>
          </wp:positionH>
          <wp:positionV relativeFrom="paragraph">
            <wp:posOffset>-779145</wp:posOffset>
          </wp:positionV>
          <wp:extent cx="556895" cy="783590"/>
          <wp:effectExtent l="0" t="0" r="0" b="0"/>
          <wp:wrapSquare wrapText="bothSides"/>
          <wp:docPr id="156084643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846433" name="Picture 7"/>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6895" cy="783590"/>
                  </a:xfrm>
                  <a:prstGeom prst="rect">
                    <a:avLst/>
                  </a:prstGeom>
                  <a:noFill/>
                </pic:spPr>
              </pic:pic>
            </a:graphicData>
          </a:graphic>
          <wp14:sizeRelH relativeFrom="margin">
            <wp14:pctWidth>0</wp14:pctWidth>
          </wp14:sizeRelH>
        </wp:anchor>
      </w:drawing>
    </w:r>
    <w:r>
      <w:rPr>
        <w:noProof/>
      </w:rPr>
      <w:drawing>
        <wp:anchor distT="0" distB="0" distL="114300" distR="114300" simplePos="0" relativeHeight="251656192" behindDoc="0" locked="0" layoutInCell="1" allowOverlap="1" wp14:anchorId="1AF3AA0E" wp14:editId="2B4E9611">
          <wp:simplePos x="0" y="0"/>
          <wp:positionH relativeFrom="column">
            <wp:posOffset>6153150</wp:posOffset>
          </wp:positionH>
          <wp:positionV relativeFrom="paragraph">
            <wp:posOffset>-683895</wp:posOffset>
          </wp:positionV>
          <wp:extent cx="644525" cy="685800"/>
          <wp:effectExtent l="0" t="0" r="3175" b="0"/>
          <wp:wrapSquare wrapText="bothSides"/>
          <wp:docPr id="157703529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035298" name="Picture 5"/>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4525" cy="685800"/>
                  </a:xfrm>
                  <a:prstGeom prst="rect">
                    <a:avLst/>
                  </a:prstGeom>
                  <a:noFill/>
                </pic:spPr>
              </pic:pic>
            </a:graphicData>
          </a:graphic>
          <wp14:sizeRelH relativeFrom="margin">
            <wp14:pctWidth>0</wp14:pctWidth>
          </wp14:sizeRelH>
          <wp14:sizeRelV relativeFrom="margin">
            <wp14:pctHeight>0</wp14:pctHeight>
          </wp14:sizeRelV>
        </wp:anchor>
      </w:drawing>
    </w:r>
  </w:p>
  <w:p w14:paraId="2B737AD4" w14:textId="77777777" w:rsidR="00D21433" w:rsidRDefault="00D214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163F21" w14:textId="77777777" w:rsidR="00331FB5" w:rsidRDefault="00331FB5" w:rsidP="004B4A84">
      <w:r>
        <w:separator/>
      </w:r>
    </w:p>
  </w:footnote>
  <w:footnote w:type="continuationSeparator" w:id="0">
    <w:p w14:paraId="449505A6" w14:textId="77777777" w:rsidR="00331FB5" w:rsidRDefault="00331FB5" w:rsidP="004B4A84">
      <w:r>
        <w:continuationSeparator/>
      </w:r>
    </w:p>
  </w:footnote>
  <w:footnote w:type="continuationNotice" w:id="1">
    <w:p w14:paraId="2879CE9C" w14:textId="77777777" w:rsidR="00331FB5" w:rsidRDefault="00331FB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F87590" w14:textId="144D295E" w:rsidR="004B4A84" w:rsidRDefault="003B4960" w:rsidP="003B4960">
    <w:pPr>
      <w:tabs>
        <w:tab w:val="left" w:pos="420"/>
        <w:tab w:val="center" w:pos="4363"/>
      </w:tabs>
      <w:rPr>
        <w:rFonts w:ascii="Lucida Handwriting" w:hAnsi="Lucida Handwriting"/>
        <w:b/>
        <w:bCs/>
        <w:sz w:val="28"/>
        <w:szCs w:val="28"/>
      </w:rPr>
    </w:pPr>
    <w:r w:rsidRPr="00051910">
      <w:rPr>
        <w:rFonts w:ascii="Nadianne" w:hAnsi="Nadianne"/>
        <w:noProof/>
        <w:sz w:val="72"/>
      </w:rPr>
      <w:drawing>
        <wp:anchor distT="0" distB="0" distL="114300" distR="114300" simplePos="0" relativeHeight="251663360" behindDoc="0" locked="0" layoutInCell="1" allowOverlap="1" wp14:anchorId="2219B40C" wp14:editId="682A241B">
          <wp:simplePos x="0" y="0"/>
          <wp:positionH relativeFrom="column">
            <wp:posOffset>-66675</wp:posOffset>
          </wp:positionH>
          <wp:positionV relativeFrom="paragraph">
            <wp:posOffset>-144780</wp:posOffset>
          </wp:positionV>
          <wp:extent cx="1047750" cy="1018540"/>
          <wp:effectExtent l="0" t="0" r="0" b="0"/>
          <wp:wrapSquare wrapText="bothSides"/>
          <wp:docPr id="685029576" name="Picture 11" descr="TRJS Owl roun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TRJS Owl round logo"/>
                  <pic:cNvPicPr>
                    <a:picLocks noChangeAspect="1" noChangeArrowheads="1"/>
                  </pic:cNvPicPr>
                </pic:nvPicPr>
                <pic:blipFill>
                  <a:blip r:embed="rId1" cstate="print">
                    <a:extLst>
                      <a:ext uri="{28A0092B-C50C-407E-A947-70E740481C1C}">
                        <a14:useLocalDpi xmlns:a14="http://schemas.microsoft.com/office/drawing/2010/main" val="0"/>
                      </a:ext>
                    </a:extLst>
                  </a:blip>
                  <a:srcRect l="6204" t="9824" r="7846" b="6589"/>
                  <a:stretch>
                    <a:fillRect/>
                  </a:stretch>
                </pic:blipFill>
                <pic:spPr bwMode="auto">
                  <a:xfrm>
                    <a:off x="0" y="0"/>
                    <a:ext cx="1047750" cy="1018540"/>
                  </a:xfrm>
                  <a:prstGeom prst="rect">
                    <a:avLst/>
                  </a:prstGeom>
                  <a:noFill/>
                  <a:ln>
                    <a:noFill/>
                  </a:ln>
                </pic:spPr>
              </pic:pic>
            </a:graphicData>
          </a:graphic>
          <wp14:sizeRelH relativeFrom="page">
            <wp14:pctWidth>0</wp14:pctWidth>
          </wp14:sizeRelH>
          <wp14:sizeRelV relativeFrom="page">
            <wp14:pctHeight>0</wp14:pctHeight>
          </wp14:sizeRelV>
        </wp:anchor>
      </w:drawing>
    </w:r>
    <w:r w:rsidR="00660AA1" w:rsidRPr="00C21046">
      <w:rPr>
        <w:b/>
        <w:bCs/>
        <w:noProof/>
        <w:sz w:val="28"/>
        <w:szCs w:val="28"/>
      </w:rPr>
      <w:drawing>
        <wp:anchor distT="0" distB="0" distL="114300" distR="114300" simplePos="0" relativeHeight="251653120" behindDoc="0" locked="0" layoutInCell="1" allowOverlap="1" wp14:anchorId="4F9DDE1D" wp14:editId="454F4E52">
          <wp:simplePos x="0" y="0"/>
          <wp:positionH relativeFrom="margin">
            <wp:posOffset>5659755</wp:posOffset>
          </wp:positionH>
          <wp:positionV relativeFrom="page">
            <wp:posOffset>307975</wp:posOffset>
          </wp:positionV>
          <wp:extent cx="990000" cy="1018800"/>
          <wp:effectExtent l="0" t="0" r="635" b="0"/>
          <wp:wrapSquare wrapText="bothSides"/>
          <wp:docPr id="1957672172" name="Picture 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preview"/>
                  <pic:cNvPicPr>
                    <a:picLocks noChangeAspect="1" noChangeArrowheads="1"/>
                  </pic:cNvPicPr>
                </pic:nvPicPr>
                <pic:blipFill rotWithShape="1">
                  <a:blip r:embed="rId2" cstate="print">
                    <a:extLst>
                      <a:ext uri="{28A0092B-C50C-407E-A947-70E740481C1C}">
                        <a14:useLocalDpi xmlns:a14="http://schemas.microsoft.com/office/drawing/2010/main" val="0"/>
                      </a:ext>
                    </a:extLst>
                  </a:blip>
                  <a:srcRect l="12106" t="8909" r="15748" b="20729"/>
                  <a:stretch/>
                </pic:blipFill>
                <pic:spPr bwMode="auto">
                  <a:xfrm>
                    <a:off x="0" y="0"/>
                    <a:ext cx="990000" cy="10188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Lucida Handwriting" w:hAnsi="Lucida Handwriting"/>
        <w:b/>
        <w:bCs/>
        <w:sz w:val="28"/>
        <w:szCs w:val="28"/>
      </w:rPr>
      <w:t xml:space="preserve">            </w:t>
    </w:r>
    <w:r w:rsidR="004B4A84" w:rsidRPr="00C21046">
      <w:rPr>
        <w:rFonts w:ascii="Lucida Handwriting" w:hAnsi="Lucida Handwriting"/>
        <w:b/>
        <w:bCs/>
        <w:sz w:val="28"/>
        <w:szCs w:val="28"/>
      </w:rPr>
      <w:t>Thomas Russell Junior School</w:t>
    </w:r>
  </w:p>
  <w:p w14:paraId="48C2D719" w14:textId="51128560" w:rsidR="004B4A84" w:rsidRDefault="003B4960" w:rsidP="003B4960">
    <w:pPr>
      <w:rPr>
        <w:rFonts w:ascii="Lucida Handwriting" w:hAnsi="Lucida Handwriting"/>
        <w:sz w:val="28"/>
        <w:szCs w:val="28"/>
      </w:rPr>
    </w:pPr>
    <w:r>
      <w:rPr>
        <w:rFonts w:ascii="Lucida Handwriting" w:hAnsi="Lucida Handwriting"/>
        <w:sz w:val="28"/>
        <w:szCs w:val="28"/>
      </w:rPr>
      <w:t xml:space="preserve">               </w:t>
    </w:r>
    <w:r w:rsidR="004B4A84" w:rsidRPr="001E3C81">
      <w:rPr>
        <w:rFonts w:ascii="Lucida Handwriting" w:hAnsi="Lucida Handwriting"/>
        <w:sz w:val="28"/>
        <w:szCs w:val="28"/>
      </w:rPr>
      <w:t>“The place to be your best”</w:t>
    </w:r>
  </w:p>
  <w:p w14:paraId="75C2C65A" w14:textId="77777777" w:rsidR="004B4A84" w:rsidRDefault="004B4A84" w:rsidP="00660AA1">
    <w:pPr>
      <w:jc w:val="center"/>
      <w:rPr>
        <w:rFonts w:ascii="Lucida Handwriting" w:hAnsi="Lucida Handwriting"/>
        <w:sz w:val="28"/>
        <w:szCs w:val="28"/>
      </w:rPr>
    </w:pPr>
  </w:p>
  <w:p w14:paraId="4C405697" w14:textId="77777777" w:rsidR="004B4A84" w:rsidRDefault="004B4A84" w:rsidP="004B4A84"/>
  <w:p w14:paraId="5B46CE46" w14:textId="77777777" w:rsidR="004B4A84" w:rsidRPr="00737975" w:rsidRDefault="004B4A84" w:rsidP="004B4A84">
    <w:pPr>
      <w:rPr>
        <w:rFonts w:asciiTheme="minorHAnsi" w:hAnsiTheme="minorHAnsi"/>
        <w:sz w:val="24"/>
        <w:szCs w:val="24"/>
      </w:rPr>
    </w:pPr>
    <w:r w:rsidRPr="00737975">
      <w:rPr>
        <w:rFonts w:asciiTheme="minorHAnsi" w:hAnsiTheme="minorHAnsi"/>
        <w:sz w:val="24"/>
        <w:szCs w:val="24"/>
      </w:rPr>
      <w:t xml:space="preserve">Headteacher: Mr James Emery     </w:t>
    </w:r>
    <w:r w:rsidRPr="00737975">
      <w:rPr>
        <w:rFonts w:asciiTheme="minorHAnsi" w:hAnsiTheme="minorHAnsi"/>
        <w:sz w:val="24"/>
        <w:szCs w:val="24"/>
      </w:rPr>
      <w:tab/>
    </w:r>
    <w:r w:rsidRPr="00737975">
      <w:rPr>
        <w:rFonts w:asciiTheme="minorHAnsi" w:hAnsiTheme="minorHAnsi"/>
        <w:sz w:val="24"/>
        <w:szCs w:val="24"/>
      </w:rPr>
      <w:tab/>
    </w:r>
    <w:r w:rsidRPr="00737975">
      <w:rPr>
        <w:rFonts w:asciiTheme="minorHAnsi" w:hAnsiTheme="minorHAnsi"/>
        <w:sz w:val="24"/>
        <w:szCs w:val="24"/>
      </w:rPr>
      <w:tab/>
    </w:r>
    <w:r w:rsidRPr="00737975">
      <w:rPr>
        <w:rFonts w:asciiTheme="minorHAnsi" w:hAnsiTheme="minorHAnsi"/>
        <w:sz w:val="24"/>
        <w:szCs w:val="24"/>
      </w:rPr>
      <w:tab/>
    </w:r>
    <w:r w:rsidRPr="00737975">
      <w:rPr>
        <w:rFonts w:asciiTheme="minorHAnsi" w:hAnsiTheme="minorHAnsi"/>
        <w:sz w:val="24"/>
        <w:szCs w:val="24"/>
      </w:rPr>
      <w:tab/>
    </w:r>
    <w:r w:rsidRPr="00737975">
      <w:rPr>
        <w:rFonts w:asciiTheme="minorHAnsi" w:hAnsiTheme="minorHAnsi"/>
        <w:sz w:val="24"/>
        <w:szCs w:val="24"/>
      </w:rPr>
      <w:tab/>
    </w:r>
    <w:r w:rsidRPr="00737975">
      <w:rPr>
        <w:rFonts w:asciiTheme="minorHAnsi" w:hAnsiTheme="minorHAnsi"/>
        <w:sz w:val="24"/>
        <w:szCs w:val="24"/>
      </w:rPr>
      <w:tab/>
      <w:t xml:space="preserve">              Gilmour Lane</w:t>
    </w:r>
  </w:p>
  <w:p w14:paraId="46643117" w14:textId="1CF8F5AC" w:rsidR="004B4A84" w:rsidRPr="00737975" w:rsidRDefault="004B4A84" w:rsidP="004B4A84">
    <w:pPr>
      <w:rPr>
        <w:rFonts w:asciiTheme="minorHAnsi" w:hAnsiTheme="minorHAnsi"/>
        <w:sz w:val="24"/>
        <w:szCs w:val="24"/>
      </w:rPr>
    </w:pPr>
    <w:r w:rsidRPr="00737975">
      <w:rPr>
        <w:rFonts w:asciiTheme="minorHAnsi" w:hAnsiTheme="minorHAnsi"/>
        <w:sz w:val="24"/>
        <w:szCs w:val="24"/>
      </w:rPr>
      <w:t>Deputy Headteacher: Miss Claire Branson</w:t>
    </w:r>
    <w:r w:rsidRPr="00737975">
      <w:rPr>
        <w:rFonts w:asciiTheme="minorHAnsi" w:hAnsiTheme="minorHAnsi"/>
        <w:sz w:val="24"/>
        <w:szCs w:val="24"/>
      </w:rPr>
      <w:tab/>
    </w:r>
    <w:r w:rsidRPr="00737975">
      <w:rPr>
        <w:rFonts w:asciiTheme="minorHAnsi" w:hAnsiTheme="minorHAnsi"/>
        <w:sz w:val="24"/>
        <w:szCs w:val="24"/>
      </w:rPr>
      <w:tab/>
    </w:r>
    <w:r w:rsidRPr="00737975">
      <w:rPr>
        <w:rFonts w:asciiTheme="minorHAnsi" w:hAnsiTheme="minorHAnsi"/>
        <w:sz w:val="24"/>
        <w:szCs w:val="24"/>
      </w:rPr>
      <w:tab/>
    </w:r>
    <w:r w:rsidRPr="00737975">
      <w:rPr>
        <w:rFonts w:asciiTheme="minorHAnsi" w:hAnsiTheme="minorHAnsi"/>
        <w:sz w:val="24"/>
        <w:szCs w:val="24"/>
      </w:rPr>
      <w:tab/>
    </w:r>
    <w:r w:rsidR="00737975">
      <w:rPr>
        <w:rFonts w:asciiTheme="minorHAnsi" w:hAnsiTheme="minorHAnsi"/>
        <w:sz w:val="24"/>
        <w:szCs w:val="24"/>
      </w:rPr>
      <w:t xml:space="preserve"> </w:t>
    </w:r>
    <w:r w:rsidRPr="00737975">
      <w:rPr>
        <w:rFonts w:asciiTheme="minorHAnsi" w:hAnsiTheme="minorHAnsi"/>
        <w:sz w:val="24"/>
        <w:szCs w:val="24"/>
      </w:rPr>
      <w:t xml:space="preserve">     Barton under Needwood</w:t>
    </w:r>
  </w:p>
  <w:p w14:paraId="0CBC1B25" w14:textId="77777777" w:rsidR="004B4A84" w:rsidRPr="00737975" w:rsidRDefault="004B4A84" w:rsidP="004B4A84">
    <w:pPr>
      <w:rPr>
        <w:rFonts w:asciiTheme="minorHAnsi" w:hAnsiTheme="minorHAnsi"/>
        <w:sz w:val="24"/>
        <w:szCs w:val="24"/>
      </w:rPr>
    </w:pPr>
    <w:r w:rsidRPr="00737975">
      <w:rPr>
        <w:rFonts w:asciiTheme="minorHAnsi" w:hAnsiTheme="minorHAnsi"/>
        <w:sz w:val="24"/>
        <w:szCs w:val="24"/>
      </w:rPr>
      <w:t>Tel: 01283 247505</w:t>
    </w:r>
    <w:r w:rsidRPr="00737975">
      <w:rPr>
        <w:rFonts w:asciiTheme="minorHAnsi" w:hAnsiTheme="minorHAnsi"/>
        <w:sz w:val="24"/>
        <w:szCs w:val="24"/>
      </w:rPr>
      <w:tab/>
    </w:r>
    <w:r w:rsidRPr="00737975">
      <w:rPr>
        <w:rFonts w:asciiTheme="minorHAnsi" w:hAnsiTheme="minorHAnsi"/>
        <w:sz w:val="24"/>
        <w:szCs w:val="24"/>
      </w:rPr>
      <w:tab/>
    </w:r>
    <w:r w:rsidRPr="00737975">
      <w:rPr>
        <w:rFonts w:asciiTheme="minorHAnsi" w:hAnsiTheme="minorHAnsi"/>
        <w:sz w:val="24"/>
        <w:szCs w:val="24"/>
      </w:rPr>
      <w:tab/>
    </w:r>
    <w:r w:rsidRPr="00737975">
      <w:rPr>
        <w:rFonts w:asciiTheme="minorHAnsi" w:hAnsiTheme="minorHAnsi"/>
        <w:sz w:val="24"/>
        <w:szCs w:val="24"/>
      </w:rPr>
      <w:tab/>
    </w:r>
    <w:r w:rsidRPr="00737975">
      <w:rPr>
        <w:rFonts w:asciiTheme="minorHAnsi" w:hAnsiTheme="minorHAnsi"/>
        <w:sz w:val="24"/>
        <w:szCs w:val="24"/>
      </w:rPr>
      <w:tab/>
    </w:r>
    <w:r w:rsidRPr="00737975">
      <w:rPr>
        <w:rFonts w:asciiTheme="minorHAnsi" w:hAnsiTheme="minorHAnsi"/>
        <w:sz w:val="24"/>
        <w:szCs w:val="24"/>
      </w:rPr>
      <w:tab/>
    </w:r>
    <w:r w:rsidRPr="00737975">
      <w:rPr>
        <w:rFonts w:asciiTheme="minorHAnsi" w:hAnsiTheme="minorHAnsi"/>
        <w:sz w:val="24"/>
        <w:szCs w:val="24"/>
      </w:rPr>
      <w:tab/>
    </w:r>
    <w:r w:rsidRPr="00737975">
      <w:rPr>
        <w:rFonts w:asciiTheme="minorHAnsi" w:hAnsiTheme="minorHAnsi"/>
        <w:sz w:val="24"/>
        <w:szCs w:val="24"/>
      </w:rPr>
      <w:tab/>
      <w:t xml:space="preserve">                    Burton upon Trent</w:t>
    </w:r>
  </w:p>
  <w:p w14:paraId="276A217A" w14:textId="77777777" w:rsidR="004B4A84" w:rsidRPr="00737975" w:rsidRDefault="004B4A84" w:rsidP="004B4A84">
    <w:pPr>
      <w:rPr>
        <w:rFonts w:asciiTheme="minorHAnsi" w:hAnsiTheme="minorHAnsi"/>
        <w:sz w:val="24"/>
        <w:szCs w:val="24"/>
      </w:rPr>
    </w:pPr>
    <w:r w:rsidRPr="00737975">
      <w:rPr>
        <w:rFonts w:asciiTheme="minorHAnsi" w:hAnsiTheme="minorHAnsi"/>
        <w:sz w:val="24"/>
        <w:szCs w:val="24"/>
      </w:rPr>
      <w:t>office@thomasrussell-junior.staffs.sch.uk</w:t>
    </w:r>
    <w:r w:rsidRPr="00737975">
      <w:rPr>
        <w:rFonts w:asciiTheme="minorHAnsi" w:hAnsiTheme="minorHAnsi"/>
        <w:sz w:val="24"/>
        <w:szCs w:val="24"/>
      </w:rPr>
      <w:tab/>
    </w:r>
    <w:r w:rsidRPr="00737975">
      <w:rPr>
        <w:rFonts w:asciiTheme="minorHAnsi" w:hAnsiTheme="minorHAnsi"/>
        <w:sz w:val="24"/>
        <w:szCs w:val="24"/>
      </w:rPr>
      <w:tab/>
    </w:r>
    <w:r w:rsidRPr="00737975">
      <w:rPr>
        <w:rFonts w:asciiTheme="minorHAnsi" w:hAnsiTheme="minorHAnsi"/>
        <w:sz w:val="24"/>
        <w:szCs w:val="24"/>
      </w:rPr>
      <w:tab/>
    </w:r>
    <w:r w:rsidRPr="00737975">
      <w:rPr>
        <w:rFonts w:asciiTheme="minorHAnsi" w:hAnsiTheme="minorHAnsi"/>
        <w:sz w:val="24"/>
        <w:szCs w:val="24"/>
      </w:rPr>
      <w:tab/>
    </w:r>
    <w:r w:rsidRPr="00737975">
      <w:rPr>
        <w:rFonts w:asciiTheme="minorHAnsi" w:hAnsiTheme="minorHAnsi"/>
        <w:sz w:val="24"/>
        <w:szCs w:val="24"/>
      </w:rPr>
      <w:tab/>
      <w:t xml:space="preserve">                Staffordshire</w:t>
    </w:r>
    <w:r w:rsidRPr="00737975">
      <w:rPr>
        <w:rFonts w:asciiTheme="minorHAnsi" w:hAnsiTheme="minorHAnsi"/>
        <w:sz w:val="24"/>
        <w:szCs w:val="24"/>
      </w:rPr>
      <w:tab/>
    </w:r>
  </w:p>
  <w:p w14:paraId="59046764" w14:textId="2D748AF7" w:rsidR="004B4A84" w:rsidRPr="00737975" w:rsidRDefault="004B4A84" w:rsidP="004B4A84">
    <w:pPr>
      <w:rPr>
        <w:rFonts w:asciiTheme="minorHAnsi" w:hAnsiTheme="minorHAnsi"/>
        <w:sz w:val="24"/>
        <w:szCs w:val="24"/>
      </w:rPr>
    </w:pPr>
    <w:r w:rsidRPr="00737975">
      <w:rPr>
        <w:rFonts w:asciiTheme="minorHAnsi" w:hAnsiTheme="minorHAnsi"/>
        <w:sz w:val="24"/>
        <w:szCs w:val="24"/>
      </w:rPr>
      <w:t>Date:</w:t>
    </w:r>
    <w:r w:rsidRPr="00737975">
      <w:rPr>
        <w:rFonts w:asciiTheme="minorHAnsi" w:hAnsiTheme="minorHAnsi"/>
        <w:sz w:val="24"/>
        <w:szCs w:val="24"/>
      </w:rPr>
      <w:tab/>
    </w:r>
    <w:r w:rsidRPr="00737975">
      <w:rPr>
        <w:rFonts w:asciiTheme="minorHAnsi" w:hAnsiTheme="minorHAnsi"/>
        <w:sz w:val="24"/>
        <w:szCs w:val="24"/>
      </w:rPr>
      <w:fldChar w:fldCharType="begin"/>
    </w:r>
    <w:r w:rsidRPr="00737975">
      <w:rPr>
        <w:rFonts w:asciiTheme="minorHAnsi" w:hAnsiTheme="minorHAnsi"/>
        <w:sz w:val="24"/>
        <w:szCs w:val="24"/>
      </w:rPr>
      <w:instrText xml:space="preserve"> DATE \@ "dddd, dd MMMM yyyy" </w:instrText>
    </w:r>
    <w:r w:rsidRPr="00737975">
      <w:rPr>
        <w:rFonts w:asciiTheme="minorHAnsi" w:hAnsiTheme="minorHAnsi"/>
        <w:sz w:val="24"/>
        <w:szCs w:val="24"/>
      </w:rPr>
      <w:fldChar w:fldCharType="separate"/>
    </w:r>
    <w:r w:rsidR="00326EDF">
      <w:rPr>
        <w:rFonts w:asciiTheme="minorHAnsi" w:hAnsiTheme="minorHAnsi"/>
        <w:noProof/>
        <w:sz w:val="24"/>
        <w:szCs w:val="24"/>
      </w:rPr>
      <w:t>Thursday, 16 October 2025</w:t>
    </w:r>
    <w:r w:rsidRPr="00737975">
      <w:rPr>
        <w:rFonts w:asciiTheme="minorHAnsi" w:hAnsiTheme="minorHAnsi"/>
        <w:sz w:val="24"/>
        <w:szCs w:val="24"/>
      </w:rPr>
      <w:fldChar w:fldCharType="end"/>
    </w:r>
    <w:r w:rsidRPr="00737975">
      <w:rPr>
        <w:rFonts w:asciiTheme="minorHAnsi" w:hAnsiTheme="minorHAnsi"/>
        <w:sz w:val="24"/>
        <w:szCs w:val="24"/>
      </w:rPr>
      <w:tab/>
    </w:r>
    <w:r w:rsidRPr="00737975">
      <w:rPr>
        <w:rFonts w:asciiTheme="minorHAnsi" w:hAnsiTheme="minorHAnsi"/>
        <w:sz w:val="24"/>
        <w:szCs w:val="24"/>
      </w:rPr>
      <w:tab/>
    </w:r>
    <w:r w:rsidRPr="00737975">
      <w:rPr>
        <w:rFonts w:asciiTheme="minorHAnsi" w:hAnsiTheme="minorHAnsi"/>
        <w:sz w:val="24"/>
        <w:szCs w:val="24"/>
      </w:rPr>
      <w:tab/>
    </w:r>
    <w:r w:rsidRPr="00737975">
      <w:rPr>
        <w:rFonts w:asciiTheme="minorHAnsi" w:hAnsiTheme="minorHAnsi"/>
        <w:sz w:val="24"/>
        <w:szCs w:val="24"/>
      </w:rPr>
      <w:tab/>
    </w:r>
    <w:r w:rsidRPr="00737975">
      <w:rPr>
        <w:rFonts w:asciiTheme="minorHAnsi" w:hAnsiTheme="minorHAnsi"/>
        <w:sz w:val="24"/>
        <w:szCs w:val="24"/>
      </w:rPr>
      <w:tab/>
    </w:r>
    <w:r w:rsidRPr="00737975">
      <w:rPr>
        <w:rFonts w:asciiTheme="minorHAnsi" w:hAnsiTheme="minorHAnsi"/>
        <w:sz w:val="24"/>
        <w:szCs w:val="24"/>
      </w:rPr>
      <w:tab/>
    </w:r>
    <w:r w:rsidR="00D21433" w:rsidRPr="00737975">
      <w:rPr>
        <w:rFonts w:asciiTheme="minorHAnsi" w:hAnsiTheme="minorHAnsi"/>
        <w:sz w:val="24"/>
        <w:szCs w:val="24"/>
      </w:rPr>
      <w:t xml:space="preserve">                    </w:t>
    </w:r>
    <w:r w:rsidRPr="00737975">
      <w:rPr>
        <w:rFonts w:asciiTheme="minorHAnsi" w:hAnsiTheme="minorHAnsi"/>
        <w:sz w:val="24"/>
        <w:szCs w:val="24"/>
      </w:rPr>
      <w:t xml:space="preserve">  </w:t>
    </w:r>
    <w:r w:rsidR="00DA1348">
      <w:rPr>
        <w:rFonts w:asciiTheme="minorHAnsi" w:hAnsiTheme="minorHAnsi"/>
        <w:sz w:val="24"/>
        <w:szCs w:val="24"/>
      </w:rPr>
      <w:tab/>
      <w:t xml:space="preserve">        </w:t>
    </w:r>
    <w:r w:rsidRPr="00737975">
      <w:rPr>
        <w:rFonts w:asciiTheme="minorHAnsi" w:hAnsiTheme="minorHAnsi"/>
        <w:sz w:val="24"/>
        <w:szCs w:val="24"/>
      </w:rPr>
      <w:t>DE1</w:t>
    </w:r>
    <w:r w:rsidR="00D21433" w:rsidRPr="00737975">
      <w:rPr>
        <w:rFonts w:asciiTheme="minorHAnsi" w:hAnsiTheme="minorHAnsi"/>
        <w:sz w:val="24"/>
        <w:szCs w:val="24"/>
      </w:rPr>
      <w:t xml:space="preserve">3 </w:t>
    </w:r>
    <w:r w:rsidRPr="00737975">
      <w:rPr>
        <w:rFonts w:asciiTheme="minorHAnsi" w:hAnsiTheme="minorHAnsi"/>
        <w:sz w:val="24"/>
        <w:szCs w:val="24"/>
      </w:rPr>
      <w:t>8EU</w:t>
    </w:r>
  </w:p>
  <w:p w14:paraId="32BEECA1" w14:textId="77777777" w:rsidR="004B4A84" w:rsidRDefault="004B4A8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1E5014"/>
    <w:multiLevelType w:val="hybridMultilevel"/>
    <w:tmpl w:val="3ADC6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BAC44D7"/>
    <w:multiLevelType w:val="hybridMultilevel"/>
    <w:tmpl w:val="6EC86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50256816">
    <w:abstractNumId w:val="1"/>
  </w:num>
  <w:num w:numId="2" w16cid:durableId="16112329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7BAC"/>
    <w:rsid w:val="0003197F"/>
    <w:rsid w:val="000433D7"/>
    <w:rsid w:val="00044FF6"/>
    <w:rsid w:val="000631D4"/>
    <w:rsid w:val="00080822"/>
    <w:rsid w:val="000949D8"/>
    <w:rsid w:val="000B1872"/>
    <w:rsid w:val="000D04A2"/>
    <w:rsid w:val="000D3F1F"/>
    <w:rsid w:val="000D63D3"/>
    <w:rsid w:val="000F2087"/>
    <w:rsid w:val="00186F17"/>
    <w:rsid w:val="001A3567"/>
    <w:rsid w:val="001A35A1"/>
    <w:rsid w:val="001E3C81"/>
    <w:rsid w:val="001E573F"/>
    <w:rsid w:val="001F5275"/>
    <w:rsid w:val="002015E1"/>
    <w:rsid w:val="00224824"/>
    <w:rsid w:val="0023279D"/>
    <w:rsid w:val="00232E3D"/>
    <w:rsid w:val="00253474"/>
    <w:rsid w:val="0025521B"/>
    <w:rsid w:val="0026098F"/>
    <w:rsid w:val="002733D5"/>
    <w:rsid w:val="002949C1"/>
    <w:rsid w:val="002A3B96"/>
    <w:rsid w:val="002A7CF6"/>
    <w:rsid w:val="002D1AA8"/>
    <w:rsid w:val="002D26A0"/>
    <w:rsid w:val="002E1074"/>
    <w:rsid w:val="00304B3C"/>
    <w:rsid w:val="003105DD"/>
    <w:rsid w:val="00326EDF"/>
    <w:rsid w:val="00331FB5"/>
    <w:rsid w:val="00333731"/>
    <w:rsid w:val="00336913"/>
    <w:rsid w:val="003400B4"/>
    <w:rsid w:val="003432FA"/>
    <w:rsid w:val="00353B6D"/>
    <w:rsid w:val="003672B9"/>
    <w:rsid w:val="00370C57"/>
    <w:rsid w:val="00382387"/>
    <w:rsid w:val="003A08D7"/>
    <w:rsid w:val="003A4245"/>
    <w:rsid w:val="003B4960"/>
    <w:rsid w:val="003C24ED"/>
    <w:rsid w:val="003C590C"/>
    <w:rsid w:val="003E08D3"/>
    <w:rsid w:val="003E47E3"/>
    <w:rsid w:val="0043169C"/>
    <w:rsid w:val="00441E67"/>
    <w:rsid w:val="00451BB4"/>
    <w:rsid w:val="004600B9"/>
    <w:rsid w:val="00491E1A"/>
    <w:rsid w:val="004A4C42"/>
    <w:rsid w:val="004B4A84"/>
    <w:rsid w:val="004D5D3F"/>
    <w:rsid w:val="004F1BB5"/>
    <w:rsid w:val="00520004"/>
    <w:rsid w:val="00523BF3"/>
    <w:rsid w:val="005367C1"/>
    <w:rsid w:val="0054426A"/>
    <w:rsid w:val="0057709D"/>
    <w:rsid w:val="005A3917"/>
    <w:rsid w:val="005D2FC3"/>
    <w:rsid w:val="005E0985"/>
    <w:rsid w:val="00611365"/>
    <w:rsid w:val="00660AA1"/>
    <w:rsid w:val="0066241D"/>
    <w:rsid w:val="00667AED"/>
    <w:rsid w:val="00674DA8"/>
    <w:rsid w:val="00694C2B"/>
    <w:rsid w:val="006F4FC5"/>
    <w:rsid w:val="00722DFF"/>
    <w:rsid w:val="00737975"/>
    <w:rsid w:val="00754440"/>
    <w:rsid w:val="00754D4F"/>
    <w:rsid w:val="00780ADD"/>
    <w:rsid w:val="00795C9E"/>
    <w:rsid w:val="00796C8E"/>
    <w:rsid w:val="007A3EDC"/>
    <w:rsid w:val="007C1D97"/>
    <w:rsid w:val="007F3020"/>
    <w:rsid w:val="007F66BC"/>
    <w:rsid w:val="00804D00"/>
    <w:rsid w:val="00804DED"/>
    <w:rsid w:val="00830CA4"/>
    <w:rsid w:val="00835F80"/>
    <w:rsid w:val="00846407"/>
    <w:rsid w:val="008658A1"/>
    <w:rsid w:val="0088649B"/>
    <w:rsid w:val="00890EBA"/>
    <w:rsid w:val="008A2FAA"/>
    <w:rsid w:val="008B7748"/>
    <w:rsid w:val="008D3333"/>
    <w:rsid w:val="00931832"/>
    <w:rsid w:val="0099402B"/>
    <w:rsid w:val="009B0E57"/>
    <w:rsid w:val="009D7BAC"/>
    <w:rsid w:val="00A37062"/>
    <w:rsid w:val="00A42788"/>
    <w:rsid w:val="00A619B8"/>
    <w:rsid w:val="00A972E5"/>
    <w:rsid w:val="00AA1E35"/>
    <w:rsid w:val="00AD5DE3"/>
    <w:rsid w:val="00AE650E"/>
    <w:rsid w:val="00B06DDB"/>
    <w:rsid w:val="00B07CF7"/>
    <w:rsid w:val="00B116F1"/>
    <w:rsid w:val="00B50F7D"/>
    <w:rsid w:val="00B6000A"/>
    <w:rsid w:val="00B97839"/>
    <w:rsid w:val="00C00448"/>
    <w:rsid w:val="00C01CA2"/>
    <w:rsid w:val="00C21046"/>
    <w:rsid w:val="00C301C9"/>
    <w:rsid w:val="00C36B70"/>
    <w:rsid w:val="00C36D84"/>
    <w:rsid w:val="00C43211"/>
    <w:rsid w:val="00C45703"/>
    <w:rsid w:val="00C53EFE"/>
    <w:rsid w:val="00C604CE"/>
    <w:rsid w:val="00C74D0A"/>
    <w:rsid w:val="00C8789B"/>
    <w:rsid w:val="00C924D1"/>
    <w:rsid w:val="00CB3005"/>
    <w:rsid w:val="00CC500B"/>
    <w:rsid w:val="00CD0D6B"/>
    <w:rsid w:val="00D01B72"/>
    <w:rsid w:val="00D21433"/>
    <w:rsid w:val="00D85B18"/>
    <w:rsid w:val="00DA1348"/>
    <w:rsid w:val="00DA2F4D"/>
    <w:rsid w:val="00DC6CA6"/>
    <w:rsid w:val="00DC712C"/>
    <w:rsid w:val="00DD547C"/>
    <w:rsid w:val="00E11757"/>
    <w:rsid w:val="00E25B64"/>
    <w:rsid w:val="00E260DB"/>
    <w:rsid w:val="00E26AB7"/>
    <w:rsid w:val="00E76E53"/>
    <w:rsid w:val="00EA408A"/>
    <w:rsid w:val="00EC192E"/>
    <w:rsid w:val="00EE7A64"/>
    <w:rsid w:val="00F04671"/>
    <w:rsid w:val="00F21A23"/>
    <w:rsid w:val="00F23664"/>
    <w:rsid w:val="00F24071"/>
    <w:rsid w:val="00F32CB2"/>
    <w:rsid w:val="00F335CA"/>
    <w:rsid w:val="00F4317B"/>
    <w:rsid w:val="00F44BDA"/>
    <w:rsid w:val="00F50807"/>
    <w:rsid w:val="00F9368A"/>
    <w:rsid w:val="00FA3A8C"/>
    <w:rsid w:val="00FC1049"/>
    <w:rsid w:val="00FF27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4A55D8"/>
  <w15:chartTrackingRefBased/>
  <w15:docId w15:val="{F7F2CF7D-5DDD-4DE8-9F20-10FFE7DBF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7975"/>
    <w:pPr>
      <w:spacing w:after="0" w:line="240" w:lineRule="auto"/>
    </w:pPr>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9D7BAC"/>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9D7BAC"/>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9D7BAC"/>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9D7BAC"/>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9D7BAC"/>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9D7BAC"/>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9D7BAC"/>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9D7BAC"/>
    <w:pPr>
      <w:keepNext/>
      <w:keepLines/>
      <w:spacing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9D7BAC"/>
    <w:pPr>
      <w:keepNext/>
      <w:keepLines/>
      <w:spacing w:line="278" w:lineRule="auto"/>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7BA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D7BA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D7BA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D7BA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D7BA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D7B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7B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7B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7BAC"/>
    <w:rPr>
      <w:rFonts w:eastAsiaTheme="majorEastAsia" w:cstheme="majorBidi"/>
      <w:color w:val="272727" w:themeColor="text1" w:themeTint="D8"/>
    </w:rPr>
  </w:style>
  <w:style w:type="paragraph" w:styleId="Title">
    <w:name w:val="Title"/>
    <w:basedOn w:val="Normal"/>
    <w:next w:val="Normal"/>
    <w:link w:val="TitleChar"/>
    <w:uiPriority w:val="10"/>
    <w:qFormat/>
    <w:rsid w:val="009D7BAC"/>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9D7B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7BAC"/>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9D7B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7BAC"/>
    <w:pPr>
      <w:spacing w:before="160" w:after="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9D7BAC"/>
    <w:rPr>
      <w:i/>
      <w:iCs/>
      <w:color w:val="404040" w:themeColor="text1" w:themeTint="BF"/>
    </w:rPr>
  </w:style>
  <w:style w:type="paragraph" w:styleId="ListParagraph">
    <w:name w:val="List Paragraph"/>
    <w:basedOn w:val="Normal"/>
    <w:uiPriority w:val="34"/>
    <w:qFormat/>
    <w:rsid w:val="009D7BAC"/>
    <w:pPr>
      <w:spacing w:after="160" w:line="278" w:lineRule="auto"/>
      <w:ind w:left="720"/>
      <w:contextualSpacing/>
    </w:pPr>
    <w:rPr>
      <w:rFonts w:asciiTheme="minorHAnsi" w:eastAsiaTheme="minorHAnsi" w:hAnsiTheme="minorHAnsi" w:cstheme="minorBidi"/>
      <w:kern w:val="2"/>
      <w:sz w:val="24"/>
      <w:szCs w:val="24"/>
      <w14:ligatures w14:val="standardContextual"/>
    </w:rPr>
  </w:style>
  <w:style w:type="character" w:styleId="IntenseEmphasis">
    <w:name w:val="Intense Emphasis"/>
    <w:basedOn w:val="DefaultParagraphFont"/>
    <w:uiPriority w:val="21"/>
    <w:qFormat/>
    <w:rsid w:val="009D7BAC"/>
    <w:rPr>
      <w:i/>
      <w:iCs/>
      <w:color w:val="0F4761" w:themeColor="accent1" w:themeShade="BF"/>
    </w:rPr>
  </w:style>
  <w:style w:type="paragraph" w:styleId="IntenseQuote">
    <w:name w:val="Intense Quote"/>
    <w:basedOn w:val="Normal"/>
    <w:next w:val="Normal"/>
    <w:link w:val="IntenseQuoteChar"/>
    <w:uiPriority w:val="30"/>
    <w:qFormat/>
    <w:rsid w:val="009D7BAC"/>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9D7BAC"/>
    <w:rPr>
      <w:i/>
      <w:iCs/>
      <w:color w:val="0F4761" w:themeColor="accent1" w:themeShade="BF"/>
    </w:rPr>
  </w:style>
  <w:style w:type="character" w:styleId="IntenseReference">
    <w:name w:val="Intense Reference"/>
    <w:basedOn w:val="DefaultParagraphFont"/>
    <w:uiPriority w:val="32"/>
    <w:qFormat/>
    <w:rsid w:val="009D7BAC"/>
    <w:rPr>
      <w:b/>
      <w:bCs/>
      <w:smallCaps/>
      <w:color w:val="0F4761" w:themeColor="accent1" w:themeShade="BF"/>
      <w:spacing w:val="5"/>
    </w:rPr>
  </w:style>
  <w:style w:type="character" w:styleId="Hyperlink">
    <w:name w:val="Hyperlink"/>
    <w:basedOn w:val="DefaultParagraphFont"/>
    <w:uiPriority w:val="99"/>
    <w:unhideWhenUsed/>
    <w:rsid w:val="00F04671"/>
    <w:rPr>
      <w:color w:val="467886" w:themeColor="hyperlink"/>
      <w:u w:val="single"/>
    </w:rPr>
  </w:style>
  <w:style w:type="character" w:styleId="UnresolvedMention">
    <w:name w:val="Unresolved Mention"/>
    <w:basedOn w:val="DefaultParagraphFont"/>
    <w:uiPriority w:val="99"/>
    <w:semiHidden/>
    <w:unhideWhenUsed/>
    <w:rsid w:val="00F04671"/>
    <w:rPr>
      <w:color w:val="605E5C"/>
      <w:shd w:val="clear" w:color="auto" w:fill="E1DFDD"/>
    </w:rPr>
  </w:style>
  <w:style w:type="paragraph" w:customStyle="1" w:styleId="xmsonormal">
    <w:name w:val="x_msonormal"/>
    <w:basedOn w:val="Normal"/>
    <w:rsid w:val="000D04A2"/>
    <w:pPr>
      <w:spacing w:before="100" w:beforeAutospacing="1" w:after="100" w:afterAutospacing="1"/>
    </w:pPr>
    <w:rPr>
      <w:sz w:val="24"/>
      <w:szCs w:val="24"/>
      <w:lang w:eastAsia="en-GB"/>
    </w:rPr>
  </w:style>
  <w:style w:type="paragraph" w:styleId="Header">
    <w:name w:val="header"/>
    <w:basedOn w:val="Normal"/>
    <w:link w:val="HeaderChar"/>
    <w:uiPriority w:val="99"/>
    <w:unhideWhenUsed/>
    <w:rsid w:val="004B4A84"/>
    <w:pPr>
      <w:tabs>
        <w:tab w:val="center" w:pos="4513"/>
        <w:tab w:val="right" w:pos="9026"/>
      </w:tabs>
    </w:pPr>
    <w:rPr>
      <w:rFonts w:asciiTheme="minorHAnsi" w:eastAsiaTheme="minorHAnsi" w:hAnsiTheme="minorHAnsi" w:cstheme="minorBidi"/>
      <w:kern w:val="2"/>
      <w:sz w:val="24"/>
      <w:szCs w:val="24"/>
      <w14:ligatures w14:val="standardContextual"/>
    </w:rPr>
  </w:style>
  <w:style w:type="character" w:customStyle="1" w:styleId="HeaderChar">
    <w:name w:val="Header Char"/>
    <w:basedOn w:val="DefaultParagraphFont"/>
    <w:link w:val="Header"/>
    <w:uiPriority w:val="99"/>
    <w:rsid w:val="004B4A84"/>
  </w:style>
  <w:style w:type="paragraph" w:styleId="Footer">
    <w:name w:val="footer"/>
    <w:basedOn w:val="Normal"/>
    <w:link w:val="FooterChar"/>
    <w:uiPriority w:val="99"/>
    <w:unhideWhenUsed/>
    <w:rsid w:val="004B4A84"/>
    <w:pPr>
      <w:tabs>
        <w:tab w:val="center" w:pos="4513"/>
        <w:tab w:val="right" w:pos="9026"/>
      </w:tabs>
    </w:pPr>
    <w:rPr>
      <w:rFonts w:asciiTheme="minorHAnsi" w:eastAsiaTheme="minorHAnsi" w:hAnsiTheme="minorHAnsi" w:cstheme="minorBidi"/>
      <w:kern w:val="2"/>
      <w:sz w:val="24"/>
      <w:szCs w:val="24"/>
      <w14:ligatures w14:val="standardContextual"/>
    </w:rPr>
  </w:style>
  <w:style w:type="character" w:customStyle="1" w:styleId="FooterChar">
    <w:name w:val="Footer Char"/>
    <w:basedOn w:val="DefaultParagraphFont"/>
    <w:link w:val="Footer"/>
    <w:uiPriority w:val="99"/>
    <w:rsid w:val="004B4A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890415">
      <w:bodyDiv w:val="1"/>
      <w:marLeft w:val="0"/>
      <w:marRight w:val="0"/>
      <w:marTop w:val="0"/>
      <w:marBottom w:val="0"/>
      <w:divBdr>
        <w:top w:val="none" w:sz="0" w:space="0" w:color="auto"/>
        <w:left w:val="none" w:sz="0" w:space="0" w:color="auto"/>
        <w:bottom w:val="none" w:sz="0" w:space="0" w:color="auto"/>
        <w:right w:val="none" w:sz="0" w:space="0" w:color="auto"/>
      </w:divBdr>
    </w:div>
    <w:div w:id="160312586">
      <w:bodyDiv w:val="1"/>
      <w:marLeft w:val="0"/>
      <w:marRight w:val="0"/>
      <w:marTop w:val="0"/>
      <w:marBottom w:val="0"/>
      <w:divBdr>
        <w:top w:val="none" w:sz="0" w:space="0" w:color="auto"/>
        <w:left w:val="none" w:sz="0" w:space="0" w:color="auto"/>
        <w:bottom w:val="none" w:sz="0" w:space="0" w:color="auto"/>
        <w:right w:val="none" w:sz="0" w:space="0" w:color="auto"/>
      </w:divBdr>
    </w:div>
    <w:div w:id="688917124">
      <w:bodyDiv w:val="1"/>
      <w:marLeft w:val="0"/>
      <w:marRight w:val="0"/>
      <w:marTop w:val="0"/>
      <w:marBottom w:val="0"/>
      <w:divBdr>
        <w:top w:val="none" w:sz="0" w:space="0" w:color="auto"/>
        <w:left w:val="none" w:sz="0" w:space="0" w:color="auto"/>
        <w:bottom w:val="none" w:sz="0" w:space="0" w:color="auto"/>
        <w:right w:val="none" w:sz="0" w:space="0" w:color="auto"/>
      </w:divBdr>
    </w:div>
    <w:div w:id="1746299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306e3d0-0ae3-4289-81b3-f719923149d7" xsi:nil="true"/>
    <lcf76f155ced4ddcb4097134ff3c332f xmlns="29bdefce-0881-4b2d-911f-03fd1c1c6f5c">
      <Terms xmlns="http://schemas.microsoft.com/office/infopath/2007/PartnerControls"/>
    </lcf76f155ced4ddcb4097134ff3c332f>
    <_dlc_DocId xmlns="7306e3d0-0ae3-4289-81b3-f719923149d7">6KK6NY3JTKCC-849450956-349261</_dlc_DocId>
    <_dlc_DocIdUrl xmlns="7306e3d0-0ae3-4289-81b3-f719923149d7">
      <Url>https://8602326.sharepoint.com/sites/TRJTeachingSharedDrive/_layouts/15/DocIdRedir.aspx?ID=6KK6NY3JTKCC-849450956-349261</Url>
      <Description>6KK6NY3JTKCC-849450956-349261</Description>
    </_dlc_DocIdUrl>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638FEC3137222C478AA9995A61C6C42D" ma:contentTypeVersion="15" ma:contentTypeDescription="Create a new document." ma:contentTypeScope="" ma:versionID="ec3fce04e4c9498b71b9b4f74af0f106">
  <xsd:schema xmlns:xsd="http://www.w3.org/2001/XMLSchema" xmlns:xs="http://www.w3.org/2001/XMLSchema" xmlns:p="http://schemas.microsoft.com/office/2006/metadata/properties" xmlns:ns2="7306e3d0-0ae3-4289-81b3-f719923149d7" xmlns:ns3="29bdefce-0881-4b2d-911f-03fd1c1c6f5c" targetNamespace="http://schemas.microsoft.com/office/2006/metadata/properties" ma:root="true" ma:fieldsID="250208f104d7fe8c84cb55593336f38e" ns2:_="" ns3:_="">
    <xsd:import namespace="7306e3d0-0ae3-4289-81b3-f719923149d7"/>
    <xsd:import namespace="29bdefce-0881-4b2d-911f-03fd1c1c6f5c"/>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06e3d0-0ae3-4289-81b3-f719923149d7"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9" nillable="true" ma:displayName="Taxonomy Catch All Column" ma:hidden="true" ma:list="{15098700-c3b5-414f-b784-23b64f95f027}" ma:internalName="TaxCatchAll" ma:showField="CatchAllData" ma:web="7306e3d0-0ae3-4289-81b3-f719923149d7">
      <xsd:complexType>
        <xsd:complexContent>
          <xsd:extension base="dms:MultiChoiceLookup">
            <xsd:sequence>
              <xsd:element name="Value" type="dms:Lookup" maxOccurs="unbounded" minOccurs="0" nillable="true"/>
            </xsd:sequence>
          </xsd:extension>
        </xsd:complexContent>
      </xsd:complexType>
    </xsd:element>
    <xsd:element name="SharedWithUsers" ma:index="2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bdefce-0881-4b2d-911f-03fd1c1c6f5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7af1cca-0ddc-42ad-a048-12a774fb3c0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F6531DF-1B45-4779-B244-28C963D4B8C3}">
  <ds:schemaRefs>
    <ds:schemaRef ds:uri="http://schemas.microsoft.com/office/2006/metadata/properties"/>
    <ds:schemaRef ds:uri="http://schemas.microsoft.com/office/infopath/2007/PartnerControls"/>
    <ds:schemaRef ds:uri="7306e3d0-0ae3-4289-81b3-f719923149d7"/>
    <ds:schemaRef ds:uri="29bdefce-0881-4b2d-911f-03fd1c1c6f5c"/>
  </ds:schemaRefs>
</ds:datastoreItem>
</file>

<file path=customXml/itemProps2.xml><?xml version="1.0" encoding="utf-8"?>
<ds:datastoreItem xmlns:ds="http://schemas.openxmlformats.org/officeDocument/2006/customXml" ds:itemID="{5D0617AB-8DE2-4FEB-87CE-75975B02A1DF}">
  <ds:schemaRefs>
    <ds:schemaRef ds:uri="http://schemas.openxmlformats.org/officeDocument/2006/bibliography"/>
  </ds:schemaRefs>
</ds:datastoreItem>
</file>

<file path=customXml/itemProps3.xml><?xml version="1.0" encoding="utf-8"?>
<ds:datastoreItem xmlns:ds="http://schemas.openxmlformats.org/officeDocument/2006/customXml" ds:itemID="{C05C560B-A66B-4CF4-8686-0ED198559F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06e3d0-0ae3-4289-81b3-f719923149d7"/>
    <ds:schemaRef ds:uri="29bdefce-0881-4b2d-911f-03fd1c1c6f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F6E3F1E-664D-419C-A8F9-B39FE75C5DE3}">
  <ds:schemaRefs>
    <ds:schemaRef ds:uri="http://schemas.microsoft.com/sharepoint/events"/>
  </ds:schemaRefs>
</ds:datastoreItem>
</file>

<file path=customXml/itemProps5.xml><?xml version="1.0" encoding="utf-8"?>
<ds:datastoreItem xmlns:ds="http://schemas.openxmlformats.org/officeDocument/2006/customXml" ds:itemID="{C8E1DA37-0510-4336-BF2C-0BC17FC8374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306</Words>
  <Characters>1749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J Emery</dc:creator>
  <cp:keywords/>
  <dc:description/>
  <cp:lastModifiedBy>Mrs D Preston</cp:lastModifiedBy>
  <cp:revision>3</cp:revision>
  <cp:lastPrinted>2025-10-16T08:04:00Z</cp:lastPrinted>
  <dcterms:created xsi:type="dcterms:W3CDTF">2025-10-16T08:52:00Z</dcterms:created>
  <dcterms:modified xsi:type="dcterms:W3CDTF">2025-10-16T08:52:00Z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0x010100638FEC3137222C478AA9995A61C6C42D</vt:lpwstr>
  </property>
  <property fmtid="{D5CDD505-2E9C-101B-9397-08002B2CF9AE}" pid="3" name="_dlc_DocIdItemGuid">
    <vt:lpwstr>2d898c34-0d89-4fbc-8a61-4de91816663e</vt:lpwstr>
  </property>
  <property fmtid="{D5CDD505-2E9C-101B-9397-08002B2CF9AE}" pid="4" name="MediaServiceImageTags">
    <vt:lpwstr/>
  </property>
</Properties>
</file>